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19D28" w14:textId="77777777" w:rsidR="00536049" w:rsidRPr="00536049" w:rsidRDefault="00536049" w:rsidP="00536049">
      <w:pPr>
        <w:widowControl/>
        <w:pBdr>
          <w:bottom w:val="single" w:sz="6" w:space="8" w:color="CCCCCC"/>
        </w:pBdr>
        <w:spacing w:before="450"/>
        <w:jc w:val="left"/>
        <w:textAlignment w:val="baseline"/>
        <w:outlineLvl w:val="2"/>
        <w:rPr>
          <w:rFonts w:ascii="游ゴシック" w:eastAsia="游ゴシック" w:hAnsi="游ゴシック" w:cs="ＭＳ Ｐゴシック"/>
          <w:b/>
          <w:bCs/>
          <w:color w:val="000000"/>
          <w:kern w:val="0"/>
          <w:sz w:val="30"/>
          <w:szCs w:val="30"/>
        </w:rPr>
      </w:pPr>
      <w:r w:rsidRPr="00536049">
        <w:rPr>
          <w:rFonts w:ascii="游ゴシック" w:eastAsia="游ゴシック" w:hAnsi="游ゴシック" w:cs="ＭＳ Ｐゴシック" w:hint="eastAsia"/>
          <w:b/>
          <w:bCs/>
          <w:color w:val="000000"/>
          <w:kern w:val="0"/>
          <w:sz w:val="30"/>
          <w:szCs w:val="30"/>
        </w:rPr>
        <w:t>講道館昇段資格に関する内規</w:t>
      </w:r>
    </w:p>
    <w:p w14:paraId="09E6C67A" w14:textId="77777777" w:rsidR="00536049" w:rsidRPr="00536049" w:rsidRDefault="00536049" w:rsidP="00536049">
      <w:pPr>
        <w:widowControl/>
        <w:spacing w:before="100" w:beforeAutospacing="1"/>
        <w:jc w:val="righ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rPr>
        <w:t>昭和32年8月1日制定</w:t>
      </w:r>
      <w:r w:rsidRPr="00536049">
        <w:rPr>
          <w:rFonts w:ascii="游ゴシック" w:eastAsia="游ゴシック" w:hAnsi="游ゴシック" w:cs="ＭＳ Ｐゴシック" w:hint="eastAsia"/>
          <w:color w:val="000000"/>
          <w:kern w:val="0"/>
          <w:szCs w:val="21"/>
        </w:rPr>
        <w:br/>
        <w:t>昭和34年5月6日改正</w:t>
      </w:r>
      <w:r w:rsidRPr="00536049">
        <w:rPr>
          <w:rFonts w:ascii="游ゴシック" w:eastAsia="游ゴシック" w:hAnsi="游ゴシック" w:cs="ＭＳ Ｐゴシック" w:hint="eastAsia"/>
          <w:color w:val="000000"/>
          <w:kern w:val="0"/>
          <w:szCs w:val="21"/>
        </w:rPr>
        <w:br/>
        <w:t>昭和35年9月1日改正</w:t>
      </w:r>
      <w:r w:rsidRPr="00536049">
        <w:rPr>
          <w:rFonts w:ascii="游ゴシック" w:eastAsia="游ゴシック" w:hAnsi="游ゴシック" w:cs="ＭＳ Ｐゴシック" w:hint="eastAsia"/>
          <w:color w:val="000000"/>
          <w:kern w:val="0"/>
          <w:szCs w:val="21"/>
        </w:rPr>
        <w:br/>
        <w:t>昭和40年10月1日改正</w:t>
      </w:r>
      <w:r w:rsidRPr="00536049">
        <w:rPr>
          <w:rFonts w:ascii="游ゴシック" w:eastAsia="游ゴシック" w:hAnsi="游ゴシック" w:cs="ＭＳ Ｐゴシック" w:hint="eastAsia"/>
          <w:color w:val="000000"/>
          <w:kern w:val="0"/>
          <w:szCs w:val="21"/>
        </w:rPr>
        <w:br/>
        <w:t>昭和41年1月8日改正</w:t>
      </w:r>
      <w:r w:rsidRPr="00536049">
        <w:rPr>
          <w:rFonts w:ascii="游ゴシック" w:eastAsia="游ゴシック" w:hAnsi="游ゴシック" w:cs="ＭＳ Ｐゴシック" w:hint="eastAsia"/>
          <w:color w:val="000000"/>
          <w:kern w:val="0"/>
          <w:szCs w:val="21"/>
        </w:rPr>
        <w:br/>
        <w:t>昭和58年5月2日改正</w:t>
      </w:r>
      <w:r w:rsidRPr="00536049">
        <w:rPr>
          <w:rFonts w:ascii="游ゴシック" w:eastAsia="游ゴシック" w:hAnsi="游ゴシック" w:cs="ＭＳ Ｐゴシック" w:hint="eastAsia"/>
          <w:color w:val="000000"/>
          <w:kern w:val="0"/>
          <w:szCs w:val="21"/>
        </w:rPr>
        <w:br/>
        <w:t>平成11年6月14日改正</w:t>
      </w:r>
      <w:r w:rsidRPr="00536049">
        <w:rPr>
          <w:rFonts w:ascii="游ゴシック" w:eastAsia="游ゴシック" w:hAnsi="游ゴシック" w:cs="ＭＳ Ｐゴシック" w:hint="eastAsia"/>
          <w:color w:val="000000"/>
          <w:kern w:val="0"/>
          <w:szCs w:val="21"/>
        </w:rPr>
        <w:br/>
        <w:t>平成17年4月1日改正</w:t>
      </w:r>
      <w:r w:rsidRPr="00536049">
        <w:rPr>
          <w:rFonts w:ascii="游ゴシック" w:eastAsia="游ゴシック" w:hAnsi="游ゴシック" w:cs="ＭＳ Ｐゴシック" w:hint="eastAsia"/>
          <w:color w:val="000000"/>
          <w:kern w:val="0"/>
          <w:szCs w:val="21"/>
        </w:rPr>
        <w:br/>
        <w:t>平成20年8月1日改正</w:t>
      </w:r>
      <w:r w:rsidRPr="00536049">
        <w:rPr>
          <w:rFonts w:ascii="游ゴシック" w:eastAsia="游ゴシック" w:hAnsi="游ゴシック" w:cs="ＭＳ Ｐゴシック" w:hint="eastAsia"/>
          <w:color w:val="000000"/>
          <w:kern w:val="0"/>
          <w:szCs w:val="21"/>
        </w:rPr>
        <w:br/>
        <w:t>平成27年4月1日改正</w:t>
      </w:r>
    </w:p>
    <w:p w14:paraId="7558D99C" w14:textId="77777777" w:rsidR="00536049" w:rsidRPr="00536049" w:rsidRDefault="00536049" w:rsidP="00536049">
      <w:pPr>
        <w:widowControl/>
        <w:ind w:left="48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（審議）</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1</w:t>
      </w:r>
      <w:r w:rsidRPr="00536049">
        <w:rPr>
          <w:rFonts w:ascii="游ゴシック" w:eastAsia="游ゴシック" w:hAnsi="游ゴシック" w:cs="ＭＳ Ｐゴシック" w:hint="eastAsia"/>
          <w:color w:val="000000"/>
          <w:kern w:val="0"/>
          <w:szCs w:val="21"/>
        </w:rPr>
        <w:t>講道館審議会における昇段候補者の審議は、講道館審議会規則のほかこの内規に従って行われる。</w:t>
      </w:r>
      <w:r w:rsidRPr="00536049">
        <w:rPr>
          <w:rFonts w:ascii="游ゴシック" w:eastAsia="游ゴシック" w:hAnsi="游ゴシック" w:cs="ＭＳ Ｐゴシック" w:hint="eastAsia"/>
          <w:color w:val="000000"/>
          <w:kern w:val="0"/>
          <w:szCs w:val="21"/>
        </w:rPr>
        <w:br/>
        <w:t>ただし、講道館長の提案による特別事由がある昇段候補者については、この内規によらないで審議することができる。</w:t>
      </w:r>
    </w:p>
    <w:p w14:paraId="6CA124B7" w14:textId="77777777" w:rsidR="00536049" w:rsidRPr="00536049" w:rsidRDefault="00536049" w:rsidP="00536049">
      <w:pPr>
        <w:widowControl/>
        <w:ind w:left="48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（審議条件）</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この内規に示された最少年齢、修行年限、試合成績等は、最低の基準を示したものであり、この基準に達しない者は審議の対象にならない。</w:t>
      </w:r>
    </w:p>
    <w:p w14:paraId="7D0A61CF" w14:textId="77777777" w:rsidR="00536049" w:rsidRPr="00536049" w:rsidRDefault="00536049" w:rsidP="00536049">
      <w:pPr>
        <w:widowControl/>
        <w:ind w:left="48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（逐次昇段）</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3</w:t>
      </w:r>
      <w:r w:rsidRPr="00536049">
        <w:rPr>
          <w:rFonts w:ascii="游ゴシック" w:eastAsia="游ゴシック" w:hAnsi="游ゴシック" w:cs="ＭＳ Ｐゴシック" w:hint="eastAsia"/>
          <w:color w:val="000000"/>
          <w:kern w:val="0"/>
          <w:szCs w:val="21"/>
        </w:rPr>
        <w:t>段位は逐次昇段することを原則とする。</w:t>
      </w:r>
      <w:r w:rsidRPr="00536049">
        <w:rPr>
          <w:rFonts w:ascii="游ゴシック" w:eastAsia="游ゴシック" w:hAnsi="游ゴシック" w:cs="ＭＳ Ｐゴシック" w:hint="eastAsia"/>
          <w:color w:val="000000"/>
          <w:kern w:val="0"/>
          <w:szCs w:val="21"/>
        </w:rPr>
        <w:br/>
        <w:t>ただし、特別の事情がある者については、次段位に昇段できなかった事由につき精査した上で、1階級だけ跳んで昇段することを認める場合がある。この場合の修行年限は、その成績に適合した、昇段する両段の所用年限を併せたものとする。</w:t>
      </w:r>
    </w:p>
    <w:p w14:paraId="1257409B" w14:textId="77777777" w:rsidR="00536049" w:rsidRPr="00536049" w:rsidRDefault="00536049" w:rsidP="00536049">
      <w:pPr>
        <w:widowControl/>
        <w:ind w:left="48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lastRenderedPageBreak/>
        <w:t>（最少年齢）</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4</w:t>
      </w:r>
      <w:r w:rsidRPr="00536049">
        <w:rPr>
          <w:rFonts w:ascii="游ゴシック" w:eastAsia="游ゴシック" w:hAnsi="游ゴシック" w:cs="ＭＳ Ｐゴシック" w:hint="eastAsia"/>
          <w:color w:val="000000"/>
          <w:kern w:val="0"/>
          <w:szCs w:val="21"/>
        </w:rPr>
        <w:t>昇段最少年齢は次の基準による。</w:t>
      </w:r>
      <w:r w:rsidRPr="00536049">
        <w:rPr>
          <w:rFonts w:ascii="游ゴシック" w:eastAsia="游ゴシック" w:hAnsi="游ゴシック" w:cs="ＭＳ Ｐゴシック" w:hint="eastAsia"/>
          <w:color w:val="000000"/>
          <w:kern w:val="0"/>
          <w:szCs w:val="21"/>
        </w:rPr>
        <w:br/>
        <w:t>ただし、抜群昇段及び特別昇段については、この基準にかかわらず昇段させることができる。</w:t>
      </w:r>
    </w:p>
    <w:tbl>
      <w:tblPr>
        <w:tblW w:w="9000" w:type="dxa"/>
        <w:tblCellMar>
          <w:left w:w="0" w:type="dxa"/>
          <w:right w:w="0" w:type="dxa"/>
        </w:tblCellMar>
        <w:tblLook w:val="04A0" w:firstRow="1" w:lastRow="0" w:firstColumn="1" w:lastColumn="0" w:noHBand="0" w:noVBand="1"/>
      </w:tblPr>
      <w:tblGrid>
        <w:gridCol w:w="1535"/>
        <w:gridCol w:w="1055"/>
        <w:gridCol w:w="730"/>
        <w:gridCol w:w="730"/>
        <w:gridCol w:w="730"/>
        <w:gridCol w:w="1055"/>
        <w:gridCol w:w="1055"/>
        <w:gridCol w:w="1055"/>
        <w:gridCol w:w="1055"/>
      </w:tblGrid>
      <w:tr w:rsidR="00536049" w:rsidRPr="00536049" w14:paraId="4247208F"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8563E45" w14:textId="77777777" w:rsidR="00536049" w:rsidRPr="00536049" w:rsidRDefault="00536049" w:rsidP="00536049">
            <w:pPr>
              <w:widowControl/>
              <w:jc w:val="center"/>
              <w:rPr>
                <w:rFonts w:ascii="inherit" w:eastAsia="游ゴシック" w:hAnsi="inherit" w:cs="ＭＳ Ｐゴシック" w:hint="eastAsia"/>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昇段する段位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5F9FAD3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初段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0BC5E4A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二段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1E1152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三段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72F4A3F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四段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2E43738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五段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6CB2F30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六段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282150B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七段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2122774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八段</w:t>
            </w:r>
          </w:p>
        </w:tc>
      </w:tr>
      <w:tr w:rsidR="00536049" w:rsidRPr="00536049" w14:paraId="795EC6F4" w14:textId="77777777" w:rsidTr="00536049">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3DB8DD2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昇段できる</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最少年令</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7808D46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満</w:t>
            </w:r>
            <w:r w:rsidRPr="00536049">
              <w:rPr>
                <w:rFonts w:ascii="inherit" w:eastAsia="游ゴシック" w:hAnsi="inherit" w:cs="ＭＳ Ｐゴシック"/>
                <w:color w:val="000000"/>
                <w:kern w:val="0"/>
                <w:sz w:val="20"/>
                <w:szCs w:val="20"/>
              </w:rPr>
              <w:t>14</w:t>
            </w:r>
            <w:r w:rsidRPr="00536049">
              <w:rPr>
                <w:rFonts w:ascii="inherit" w:eastAsia="游ゴシック" w:hAnsi="inherit" w:cs="ＭＳ Ｐゴシック"/>
                <w:color w:val="000000"/>
                <w:kern w:val="0"/>
                <w:sz w:val="20"/>
                <w:szCs w:val="20"/>
              </w:rPr>
              <w:t>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05C9F00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　</w:t>
            </w: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 xml:space="preserve">　</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2F0915D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　</w:t>
            </w: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 xml:space="preserve">　</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0A973A1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　</w:t>
            </w: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 xml:space="preserve">　</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669C3030"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満</w:t>
            </w:r>
            <w:r w:rsidRPr="00536049">
              <w:rPr>
                <w:rFonts w:ascii="inherit" w:eastAsia="游ゴシック" w:hAnsi="inherit" w:cs="ＭＳ Ｐゴシック"/>
                <w:color w:val="000000"/>
                <w:kern w:val="0"/>
                <w:sz w:val="20"/>
                <w:szCs w:val="20"/>
              </w:rPr>
              <w:t>20</w:t>
            </w:r>
            <w:r w:rsidRPr="00536049">
              <w:rPr>
                <w:rFonts w:ascii="inherit" w:eastAsia="游ゴシック" w:hAnsi="inherit" w:cs="ＭＳ Ｐゴシック"/>
                <w:color w:val="000000"/>
                <w:kern w:val="0"/>
                <w:sz w:val="20"/>
                <w:szCs w:val="20"/>
              </w:rPr>
              <w:t>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10F1853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満</w:t>
            </w:r>
            <w:r w:rsidRPr="00536049">
              <w:rPr>
                <w:rFonts w:ascii="inherit" w:eastAsia="游ゴシック" w:hAnsi="inherit" w:cs="ＭＳ Ｐゴシック"/>
                <w:color w:val="000000"/>
                <w:kern w:val="0"/>
                <w:sz w:val="20"/>
                <w:szCs w:val="20"/>
              </w:rPr>
              <w:t>27</w:t>
            </w:r>
            <w:r w:rsidRPr="00536049">
              <w:rPr>
                <w:rFonts w:ascii="inherit" w:eastAsia="游ゴシック" w:hAnsi="inherit" w:cs="ＭＳ Ｐゴシック"/>
                <w:color w:val="000000"/>
                <w:kern w:val="0"/>
                <w:sz w:val="20"/>
                <w:szCs w:val="20"/>
              </w:rPr>
              <w:t>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1C91734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満</w:t>
            </w:r>
            <w:r w:rsidRPr="00536049">
              <w:rPr>
                <w:rFonts w:ascii="inherit" w:eastAsia="游ゴシック" w:hAnsi="inherit" w:cs="ＭＳ Ｐゴシック"/>
                <w:color w:val="000000"/>
                <w:kern w:val="0"/>
                <w:sz w:val="20"/>
                <w:szCs w:val="20"/>
              </w:rPr>
              <w:t>33</w:t>
            </w:r>
            <w:r w:rsidRPr="00536049">
              <w:rPr>
                <w:rFonts w:ascii="inherit" w:eastAsia="游ゴシック" w:hAnsi="inherit" w:cs="ＭＳ Ｐゴシック"/>
                <w:color w:val="000000"/>
                <w:kern w:val="0"/>
                <w:sz w:val="20"/>
                <w:szCs w:val="20"/>
              </w:rPr>
              <w:t>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12FFC61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満</w:t>
            </w:r>
            <w:r w:rsidRPr="00536049">
              <w:rPr>
                <w:rFonts w:ascii="inherit" w:eastAsia="游ゴシック" w:hAnsi="inherit" w:cs="ＭＳ Ｐゴシック"/>
                <w:color w:val="000000"/>
                <w:kern w:val="0"/>
                <w:sz w:val="20"/>
                <w:szCs w:val="20"/>
              </w:rPr>
              <w:t>42</w:t>
            </w:r>
            <w:r w:rsidRPr="00536049">
              <w:rPr>
                <w:rFonts w:ascii="inherit" w:eastAsia="游ゴシック" w:hAnsi="inherit" w:cs="ＭＳ Ｐゴシック"/>
                <w:color w:val="000000"/>
                <w:kern w:val="0"/>
                <w:sz w:val="20"/>
                <w:szCs w:val="20"/>
              </w:rPr>
              <w:t>才</w:t>
            </w:r>
          </w:p>
        </w:tc>
      </w:tr>
    </w:tbl>
    <w:p w14:paraId="440368BD" w14:textId="77777777" w:rsidR="00536049" w:rsidRPr="00536049" w:rsidRDefault="00536049" w:rsidP="00536049">
      <w:pPr>
        <w:widowControl/>
        <w:spacing w:beforeAutospacing="1"/>
        <w:ind w:left="480"/>
        <w:jc w:val="left"/>
        <w:textAlignment w:val="baseline"/>
        <w:rPr>
          <w:rFonts w:ascii="游ゴシック" w:eastAsia="游ゴシック" w:hAnsi="游ゴシック" w:cs="ＭＳ Ｐゴシック"/>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（審議の原則）</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5</w:t>
      </w:r>
      <w:r w:rsidRPr="00536049">
        <w:rPr>
          <w:rFonts w:ascii="游ゴシック" w:eastAsia="游ゴシック" w:hAnsi="游ゴシック" w:cs="ＭＳ Ｐゴシック" w:hint="eastAsia"/>
          <w:color w:val="000000"/>
          <w:kern w:val="0"/>
          <w:szCs w:val="21"/>
        </w:rPr>
        <w:t>昇段候補者の審議は、柔道精神の修得、柔道に関する理解、柔道技術体得の程度（技の理論、姿勢、態度、歩合、巧拙等）及び柔道の普及発展に尽くした功績について評定する。</w:t>
      </w:r>
      <w:r w:rsidRPr="00536049">
        <w:rPr>
          <w:rFonts w:ascii="游ゴシック" w:eastAsia="游ゴシック" w:hAnsi="游ゴシック" w:cs="ＭＳ Ｐゴシック" w:hint="eastAsia"/>
          <w:color w:val="000000"/>
          <w:kern w:val="0"/>
          <w:szCs w:val="21"/>
        </w:rPr>
        <w:br/>
        <w:t>ただし、柔道精神に反する発言、行いがある者は、昇段を認めることができない。</w:t>
      </w:r>
    </w:p>
    <w:p w14:paraId="51D5FC4A" w14:textId="77777777" w:rsidR="00536049" w:rsidRPr="00536049" w:rsidRDefault="00536049" w:rsidP="00536049">
      <w:pPr>
        <w:widowControl/>
        <w:ind w:left="48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（実技、筆記、口頭試問等）</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6</w:t>
      </w:r>
      <w:r w:rsidRPr="00536049">
        <w:rPr>
          <w:rFonts w:ascii="游ゴシック" w:eastAsia="游ゴシック" w:hAnsi="游ゴシック" w:cs="ＭＳ Ｐゴシック" w:hint="eastAsia"/>
          <w:color w:val="000000"/>
          <w:kern w:val="0"/>
          <w:szCs w:val="21"/>
        </w:rPr>
        <w:t>昇段候補者の審議は、修行状況、試合成績等を記述した書類資料によるだけではなく、実技、筆記、口頭試問等の考査を併せて行うことができる。</w:t>
      </w:r>
    </w:p>
    <w:p w14:paraId="193C96BA"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（形の審査）</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7(1)</w:t>
      </w:r>
      <w:r w:rsidRPr="00536049">
        <w:rPr>
          <w:rFonts w:ascii="游ゴシック" w:eastAsia="游ゴシック" w:hAnsi="游ゴシック" w:cs="ＭＳ Ｐゴシック" w:hint="eastAsia"/>
          <w:color w:val="000000"/>
          <w:kern w:val="0"/>
          <w:szCs w:val="21"/>
        </w:rPr>
        <w:t>各段位昇段において審査される形は次表のとおりとする。</w:t>
      </w:r>
    </w:p>
    <w:tbl>
      <w:tblPr>
        <w:tblW w:w="9000" w:type="dxa"/>
        <w:tblCellMar>
          <w:left w:w="0" w:type="dxa"/>
          <w:right w:w="0" w:type="dxa"/>
        </w:tblCellMar>
        <w:tblLook w:val="04A0" w:firstRow="1" w:lastRow="0" w:firstColumn="1" w:lastColumn="0" w:noHBand="0" w:noVBand="1"/>
      </w:tblPr>
      <w:tblGrid>
        <w:gridCol w:w="1680"/>
        <w:gridCol w:w="7320"/>
      </w:tblGrid>
      <w:tr w:rsidR="00536049" w:rsidRPr="00536049" w14:paraId="06B7E994" w14:textId="77777777" w:rsidTr="00536049">
        <w:tc>
          <w:tcPr>
            <w:tcW w:w="168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46F0A01" w14:textId="77777777" w:rsidR="00536049" w:rsidRPr="00536049" w:rsidRDefault="00536049" w:rsidP="00536049">
            <w:pPr>
              <w:widowControl/>
              <w:jc w:val="center"/>
              <w:rPr>
                <w:rFonts w:ascii="inherit" w:eastAsia="游ゴシック" w:hAnsi="inherit" w:cs="ＭＳ Ｐゴシック" w:hint="eastAsia"/>
                <w:color w:val="000000"/>
                <w:kern w:val="0"/>
                <w:sz w:val="20"/>
                <w:szCs w:val="20"/>
              </w:rPr>
            </w:pPr>
            <w:r w:rsidRPr="00536049">
              <w:rPr>
                <w:rFonts w:ascii="inherit" w:eastAsia="游ゴシック" w:hAnsi="inherit" w:cs="ＭＳ Ｐゴシック"/>
                <w:color w:val="000000"/>
                <w:kern w:val="0"/>
                <w:sz w:val="20"/>
                <w:szCs w:val="20"/>
              </w:rPr>
              <w:t>昇段する段位</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2DF972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審査される形</w:t>
            </w:r>
          </w:p>
        </w:tc>
      </w:tr>
      <w:tr w:rsidR="00536049" w:rsidRPr="00536049" w14:paraId="439565CD"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8887DD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初段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750D8A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投の形のうち手技・腰技・足技</w:t>
            </w:r>
          </w:p>
        </w:tc>
      </w:tr>
      <w:tr w:rsidR="00536049" w:rsidRPr="00536049" w14:paraId="65BC7EE1"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56F341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二段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62E9FF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投の形</w:t>
            </w:r>
          </w:p>
        </w:tc>
      </w:tr>
      <w:tr w:rsidR="00536049" w:rsidRPr="00536049" w14:paraId="5214F80F"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B5C730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三段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4B4AB1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固の形</w:t>
            </w:r>
          </w:p>
        </w:tc>
      </w:tr>
      <w:tr w:rsidR="00536049" w:rsidRPr="00536049" w14:paraId="3D3BCAAB"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97D3BC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四段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46B2373"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柔の形</w:t>
            </w:r>
          </w:p>
        </w:tc>
      </w:tr>
      <w:tr w:rsidR="00536049" w:rsidRPr="00536049" w14:paraId="78AD8569"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9DADE6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五段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C9419C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極の形</w:t>
            </w:r>
          </w:p>
        </w:tc>
      </w:tr>
      <w:tr w:rsidR="00536049" w:rsidRPr="00536049" w14:paraId="72E7BF87"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3E40E1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六段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EFD9FC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講道館護身術</w:t>
            </w:r>
          </w:p>
        </w:tc>
      </w:tr>
      <w:tr w:rsidR="00536049" w:rsidRPr="00536049" w14:paraId="676A00B3"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FAB924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七段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416BD5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五の形</w:t>
            </w:r>
          </w:p>
        </w:tc>
      </w:tr>
      <w:tr w:rsidR="00536049" w:rsidRPr="00536049" w14:paraId="2BFCBFAB"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8A9D44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八段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6418E4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古式の形</w:t>
            </w:r>
          </w:p>
        </w:tc>
      </w:tr>
    </w:tbl>
    <w:p w14:paraId="1A51D698" w14:textId="77777777" w:rsidR="00536049" w:rsidRPr="00536049" w:rsidRDefault="00536049" w:rsidP="00536049">
      <w:pPr>
        <w:widowControl/>
        <w:spacing w:beforeAutospacing="1"/>
        <w:ind w:left="960"/>
        <w:jc w:val="left"/>
        <w:textAlignment w:val="baseline"/>
        <w:rPr>
          <w:rFonts w:ascii="游ゴシック" w:eastAsia="游ゴシック" w:hAnsi="游ゴシック" w:cs="ＭＳ Ｐゴシック"/>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初段、二段、三段、四段、五段及び六段候補者については、講道館又は推薦を行う団体が実施する実技試験において「合否」の評定を受ける。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(3)</w:t>
      </w:r>
      <w:r w:rsidRPr="00536049">
        <w:rPr>
          <w:rFonts w:ascii="游ゴシック" w:eastAsia="游ゴシック" w:hAnsi="游ゴシック" w:cs="ＭＳ Ｐゴシック" w:hint="eastAsia"/>
          <w:color w:val="000000"/>
          <w:kern w:val="0"/>
          <w:szCs w:val="21"/>
        </w:rPr>
        <w:t>七段候補者については、講道館又は推薦を行う団体が実施する実技試験において、「秀」「優」「良」「可」「不可」の評定を受ける。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(4)</w:t>
      </w:r>
      <w:r w:rsidRPr="00536049">
        <w:rPr>
          <w:rFonts w:ascii="游ゴシック" w:eastAsia="游ゴシック" w:hAnsi="游ゴシック" w:cs="ＭＳ Ｐゴシック" w:hint="eastAsia"/>
          <w:color w:val="000000"/>
          <w:kern w:val="0"/>
          <w:szCs w:val="21"/>
        </w:rPr>
        <w:t>八段候補者については、講道館が実施する実技試験において、「秀」「優」「良」「可」「不可」の評定を受ける。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(5)</w:t>
      </w:r>
      <w:r w:rsidRPr="00536049">
        <w:rPr>
          <w:rFonts w:ascii="游ゴシック" w:eastAsia="游ゴシック" w:hAnsi="游ゴシック" w:cs="ＭＳ Ｐゴシック" w:hint="eastAsia"/>
          <w:color w:val="000000"/>
          <w:kern w:val="0"/>
          <w:szCs w:val="21"/>
        </w:rPr>
        <w:t>障がい等の理由で演技ができない者については、可能な範囲で該当の形の知識を審査することができる。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(6)</w:t>
      </w:r>
      <w:r w:rsidRPr="00536049">
        <w:rPr>
          <w:rFonts w:ascii="游ゴシック" w:eastAsia="游ゴシック" w:hAnsi="游ゴシック" w:cs="ＭＳ Ｐゴシック" w:hint="eastAsia"/>
          <w:color w:val="000000"/>
          <w:kern w:val="0"/>
          <w:szCs w:val="21"/>
        </w:rPr>
        <w:t>特例として、身体の事由によって衝撃を受ける技、形が無理な初段、二段及び三段候補者は、柔の形をもって受験することができる。</w:t>
      </w:r>
    </w:p>
    <w:p w14:paraId="50A24608"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（初段、二段、三段、四段及び五段候補者の評定）</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8(1)</w:t>
      </w:r>
      <w:r w:rsidRPr="00536049">
        <w:rPr>
          <w:rFonts w:ascii="游ゴシック" w:eastAsia="游ゴシック" w:hAnsi="游ゴシック" w:cs="ＭＳ Ｐゴシック" w:hint="eastAsia"/>
          <w:color w:val="000000"/>
          <w:kern w:val="0"/>
          <w:szCs w:val="21"/>
        </w:rPr>
        <w:t>初段、二段、三段、四段及び五段昇段候補者の審議は、5（審議の原則）によって検討し、技術体得の程度のうち、歩合と巧拙を試合成績により評価した得点、修行年限及び形の修行状況の関係を示した次表により評定する。</w:t>
      </w:r>
    </w:p>
    <w:tbl>
      <w:tblPr>
        <w:tblW w:w="9000" w:type="dxa"/>
        <w:tblCellMar>
          <w:left w:w="0" w:type="dxa"/>
          <w:right w:w="0" w:type="dxa"/>
        </w:tblCellMar>
        <w:tblLook w:val="04A0" w:firstRow="1" w:lastRow="0" w:firstColumn="1" w:lastColumn="0" w:noHBand="0" w:noVBand="1"/>
      </w:tblPr>
      <w:tblGrid>
        <w:gridCol w:w="488"/>
        <w:gridCol w:w="487"/>
        <w:gridCol w:w="1045"/>
        <w:gridCol w:w="1396"/>
        <w:gridCol w:w="1396"/>
        <w:gridCol w:w="1396"/>
        <w:gridCol w:w="1396"/>
        <w:gridCol w:w="1396"/>
      </w:tblGrid>
      <w:tr w:rsidR="00536049" w:rsidRPr="00536049" w14:paraId="1947B590" w14:textId="77777777" w:rsidTr="00536049">
        <w:tc>
          <w:tcPr>
            <w:tcW w:w="0" w:type="auto"/>
            <w:gridSpan w:val="3"/>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C657F50" w14:textId="77777777" w:rsidR="00536049" w:rsidRPr="00536049" w:rsidRDefault="00536049" w:rsidP="00536049">
            <w:pPr>
              <w:widowControl/>
              <w:jc w:val="center"/>
              <w:rPr>
                <w:rFonts w:ascii="inherit" w:eastAsia="游ゴシック" w:hAnsi="inherit" w:cs="ＭＳ Ｐゴシック" w:hint="eastAsia"/>
                <w:color w:val="000000"/>
                <w:kern w:val="0"/>
                <w:sz w:val="20"/>
                <w:szCs w:val="20"/>
              </w:rPr>
            </w:pPr>
            <w:r w:rsidRPr="00536049">
              <w:rPr>
                <w:rFonts w:ascii="inherit" w:eastAsia="游ゴシック" w:hAnsi="inherit" w:cs="ＭＳ Ｐゴシック"/>
                <w:color w:val="000000"/>
                <w:kern w:val="0"/>
                <w:sz w:val="20"/>
                <w:szCs w:val="20"/>
              </w:rPr>
              <w:t>昇段する段位</w:t>
            </w:r>
          </w:p>
        </w:tc>
        <w:tc>
          <w:tcPr>
            <w:tcW w:w="168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CD21B2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初　段</w:t>
            </w:r>
          </w:p>
        </w:tc>
        <w:tc>
          <w:tcPr>
            <w:tcW w:w="168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3692B40"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二　段</w:t>
            </w:r>
          </w:p>
        </w:tc>
        <w:tc>
          <w:tcPr>
            <w:tcW w:w="168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4ACD59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三　段</w:t>
            </w:r>
          </w:p>
        </w:tc>
        <w:tc>
          <w:tcPr>
            <w:tcW w:w="168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58A190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四　段</w:t>
            </w:r>
          </w:p>
        </w:tc>
        <w:tc>
          <w:tcPr>
            <w:tcW w:w="168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DEF1D6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五　段</w:t>
            </w:r>
          </w:p>
        </w:tc>
      </w:tr>
      <w:tr w:rsidR="00536049" w:rsidRPr="00536049" w14:paraId="0A84C403" w14:textId="77777777" w:rsidTr="00536049">
        <w:tc>
          <w:tcPr>
            <w:tcW w:w="0" w:type="auto"/>
            <w:gridSpan w:val="3"/>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F0D112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評定される形</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358F09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投の形のうち</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lastRenderedPageBreak/>
              <w:t>手技</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腰技</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足技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611E96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投の形</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8330DF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固の形</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9ACCEB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柔の形</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58355F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極の形</w:t>
            </w:r>
          </w:p>
        </w:tc>
      </w:tr>
      <w:tr w:rsidR="00536049" w:rsidRPr="00536049" w14:paraId="163B124F" w14:textId="77777777" w:rsidTr="00536049">
        <w:tc>
          <w:tcPr>
            <w:tcW w:w="240" w:type="dxa"/>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260692E"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試合成績と修行年限</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7AFC52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評定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D2A5E6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無段における</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得点、年限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D745FF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初段における</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得点、年限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492A30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二段における</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得点、年限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8853FF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三段における</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得点、年限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AF50E8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四段における</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得点、年限</w:t>
            </w:r>
          </w:p>
        </w:tc>
      </w:tr>
      <w:tr w:rsidR="00536049" w:rsidRPr="00536049" w14:paraId="1A91F5DC"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733A1C31"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758662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3554DF9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大会成績</w:t>
            </w: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4122E0C" w14:textId="77777777" w:rsidR="00536049" w:rsidRPr="00536049" w:rsidRDefault="00536049" w:rsidP="00536049">
            <w:pPr>
              <w:widowControl/>
              <w:jc w:val="center"/>
              <w:rPr>
                <w:rFonts w:ascii="inherit" w:eastAsia="游ゴシック" w:hAnsi="inherit" w:cs="ＭＳ Ｐゴシック"/>
                <w:color w:val="000000"/>
                <w:kern w:val="0"/>
                <w:sz w:val="20"/>
                <w:szCs w:val="20"/>
              </w:rPr>
            </w:pP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87D50D0"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全日本柔道選手権大会、世界柔道選手権大会</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又はオリンピック競技大会柔道競技で</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位以上</w:t>
            </w:r>
          </w:p>
        </w:tc>
      </w:tr>
      <w:tr w:rsidR="00536049" w:rsidRPr="00536049" w14:paraId="535DABD2"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C91B889"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2D6141C7"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7253940"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3A120A71"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12761B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半年以上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EDDCE4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E3F573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F02395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年半以上</w:t>
            </w:r>
          </w:p>
        </w:tc>
      </w:tr>
      <w:tr w:rsidR="00536049" w:rsidRPr="00536049" w14:paraId="75E17400"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4B95777F"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401625A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CAFE57E"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大会成績</w:t>
            </w:r>
          </w:p>
        </w:tc>
        <w:tc>
          <w:tcPr>
            <w:tcW w:w="0" w:type="auto"/>
            <w:gridSpan w:val="5"/>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303DA7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10</w:t>
            </w:r>
            <w:r w:rsidRPr="00536049">
              <w:rPr>
                <w:rFonts w:ascii="inherit" w:eastAsia="游ゴシック" w:hAnsi="inherit" w:cs="ＭＳ Ｐゴシック"/>
                <w:color w:val="000000"/>
                <w:kern w:val="0"/>
                <w:sz w:val="20"/>
                <w:szCs w:val="20"/>
              </w:rPr>
              <w:t>点以上</w:t>
            </w:r>
            <w:r w:rsidRPr="00536049">
              <w:rPr>
                <w:rFonts w:ascii="inherit" w:eastAsia="游ゴシック" w:hAnsi="inherit" w:cs="ＭＳ Ｐゴシック"/>
                <w:color w:val="000000"/>
                <w:kern w:val="0"/>
                <w:sz w:val="20"/>
                <w:szCs w:val="20"/>
              </w:rPr>
              <w:t xml:space="preserve"> </w:t>
            </w:r>
            <w:r w:rsidRPr="00536049">
              <w:rPr>
                <w:rFonts w:ascii="inherit" w:eastAsia="游ゴシック" w:hAnsi="inherit" w:cs="ＭＳ Ｐゴシック"/>
                <w:color w:val="000000"/>
                <w:kern w:val="0"/>
                <w:sz w:val="20"/>
                <w:szCs w:val="20"/>
              </w:rPr>
              <w:t>（又は全日本柔道連盟の強化選手に選考されていること）</w:t>
            </w:r>
          </w:p>
        </w:tc>
      </w:tr>
      <w:tr w:rsidR="00536049" w:rsidRPr="00536049" w14:paraId="3E36BF0A"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52C239A"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95EB1AB"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0D2EE7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71278E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AB45E7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4994923"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年半以上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7977CE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2</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99EDAA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2</w:t>
            </w:r>
            <w:r w:rsidRPr="00536049">
              <w:rPr>
                <w:rFonts w:ascii="inherit" w:eastAsia="游ゴシック" w:hAnsi="inherit" w:cs="ＭＳ Ｐゴシック"/>
                <w:color w:val="000000"/>
                <w:kern w:val="0"/>
                <w:sz w:val="20"/>
                <w:szCs w:val="20"/>
              </w:rPr>
              <w:t>年以上</w:t>
            </w:r>
          </w:p>
        </w:tc>
      </w:tr>
      <w:tr w:rsidR="00536049" w:rsidRPr="00536049" w14:paraId="714C6994"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554BA6F7"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25144B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2C72643"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大会成績</w:t>
            </w:r>
          </w:p>
        </w:tc>
        <w:tc>
          <w:tcPr>
            <w:tcW w:w="0" w:type="auto"/>
            <w:gridSpan w:val="5"/>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D1387C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6</w:t>
            </w:r>
            <w:r w:rsidRPr="00536049">
              <w:rPr>
                <w:rFonts w:ascii="inherit" w:eastAsia="游ゴシック" w:hAnsi="inherit" w:cs="ＭＳ Ｐゴシック"/>
                <w:color w:val="000000"/>
                <w:kern w:val="0"/>
                <w:sz w:val="20"/>
                <w:szCs w:val="20"/>
              </w:rPr>
              <w:t>点以上</w:t>
            </w:r>
          </w:p>
        </w:tc>
      </w:tr>
      <w:tr w:rsidR="00536049" w:rsidRPr="00536049" w14:paraId="2A69B95E"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1B7B4AE1"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3F453CE"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F3FFD4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44E42E70"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0D6478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年半以上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7828213"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2</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4C4D4B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E205BA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4</w:t>
            </w:r>
            <w:r w:rsidRPr="00536049">
              <w:rPr>
                <w:rFonts w:ascii="inherit" w:eastAsia="游ゴシック" w:hAnsi="inherit" w:cs="ＭＳ Ｐゴシック"/>
                <w:color w:val="000000"/>
                <w:kern w:val="0"/>
                <w:sz w:val="20"/>
                <w:szCs w:val="20"/>
              </w:rPr>
              <w:t>年以上</w:t>
            </w:r>
          </w:p>
        </w:tc>
      </w:tr>
      <w:tr w:rsidR="00536049" w:rsidRPr="00536049" w14:paraId="60E53E4E"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34F9037F"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007E96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A917B6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大会成績</w:t>
            </w:r>
          </w:p>
        </w:tc>
        <w:tc>
          <w:tcPr>
            <w:tcW w:w="0" w:type="auto"/>
            <w:gridSpan w:val="5"/>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A3791E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点以上</w:t>
            </w:r>
          </w:p>
        </w:tc>
      </w:tr>
      <w:tr w:rsidR="00536049" w:rsidRPr="00536049" w14:paraId="2774B577"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55942C0C"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306AAFE9"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7EB588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AB03FE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年半以上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69093B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37F33DC"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4</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1F5661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5</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E5AAB90"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6</w:t>
            </w:r>
            <w:r w:rsidRPr="00536049">
              <w:rPr>
                <w:rFonts w:ascii="inherit" w:eastAsia="游ゴシック" w:hAnsi="inherit" w:cs="ＭＳ Ｐゴシック"/>
                <w:color w:val="000000"/>
                <w:kern w:val="0"/>
                <w:sz w:val="20"/>
                <w:szCs w:val="20"/>
              </w:rPr>
              <w:t>年以上</w:t>
            </w:r>
          </w:p>
        </w:tc>
      </w:tr>
    </w:tbl>
    <w:p w14:paraId="43625D56" w14:textId="77777777" w:rsidR="00536049" w:rsidRPr="00536049" w:rsidRDefault="00536049" w:rsidP="00536049">
      <w:pPr>
        <w:widowControl/>
        <w:spacing w:beforeAutospacing="1"/>
        <w:ind w:left="960"/>
        <w:jc w:val="left"/>
        <w:textAlignment w:val="baseline"/>
        <w:rPr>
          <w:rFonts w:ascii="游ゴシック" w:eastAsia="游ゴシック" w:hAnsi="游ゴシック" w:cs="ＭＳ Ｐゴシック"/>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得点は、講道館、全日本柔道連盟及び講道館段位推薦委託団体が主催又は後援した大会のものに限る。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(3)</w:t>
      </w:r>
      <w:r w:rsidRPr="00536049">
        <w:rPr>
          <w:rFonts w:ascii="游ゴシック" w:eastAsia="游ゴシック" w:hAnsi="游ゴシック" w:cs="ＭＳ Ｐゴシック" w:hint="eastAsia"/>
          <w:color w:val="000000"/>
          <w:kern w:val="0"/>
          <w:szCs w:val="21"/>
        </w:rPr>
        <w:t>試合の得点は次のとおりとする。ただし「不戦勝ち」等、試合が行われなかったものを除く。</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lastRenderedPageBreak/>
        <w:t>2階級以上上位段者に対する「勝ち」</w:t>
      </w:r>
      <w:r w:rsidRPr="00536049">
        <w:rPr>
          <w:rFonts w:ascii="游ゴシック" w:eastAsia="游ゴシック" w:hAnsi="游ゴシック" w:cs="ＭＳ Ｐゴシック" w:hint="eastAsia"/>
          <w:color w:val="000000"/>
          <w:kern w:val="0"/>
          <w:szCs w:val="21"/>
        </w:rPr>
        <w:t>2.0点</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1階級上位段者に対する「勝ち」</w:t>
      </w:r>
      <w:r w:rsidRPr="00536049">
        <w:rPr>
          <w:rFonts w:ascii="游ゴシック" w:eastAsia="游ゴシック" w:hAnsi="游ゴシック" w:cs="ＭＳ Ｐゴシック" w:hint="eastAsia"/>
          <w:color w:val="000000"/>
          <w:kern w:val="0"/>
          <w:szCs w:val="21"/>
        </w:rPr>
        <w:t>1.5点</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同段者に対する「勝ち」</w:t>
      </w:r>
      <w:r w:rsidRPr="00536049">
        <w:rPr>
          <w:rFonts w:ascii="游ゴシック" w:eastAsia="游ゴシック" w:hAnsi="游ゴシック" w:cs="ＭＳ Ｐゴシック" w:hint="eastAsia"/>
          <w:color w:val="000000"/>
          <w:kern w:val="0"/>
          <w:szCs w:val="21"/>
        </w:rPr>
        <w:t>1.0点</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1階級下位段者に対する「勝ち」</w:t>
      </w:r>
      <w:r w:rsidRPr="00536049">
        <w:rPr>
          <w:rFonts w:ascii="游ゴシック" w:eastAsia="游ゴシック" w:hAnsi="游ゴシック" w:cs="ＭＳ Ｐゴシック" w:hint="eastAsia"/>
          <w:color w:val="000000"/>
          <w:kern w:val="0"/>
          <w:szCs w:val="21"/>
        </w:rPr>
        <w:t>0.5点</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2階級下位段者に対する「勝ち」</w:t>
      </w:r>
      <w:r w:rsidRPr="00536049">
        <w:rPr>
          <w:rFonts w:ascii="游ゴシック" w:eastAsia="游ゴシック" w:hAnsi="游ゴシック" w:cs="ＭＳ Ｐゴシック" w:hint="eastAsia"/>
          <w:color w:val="000000"/>
          <w:kern w:val="0"/>
          <w:szCs w:val="21"/>
        </w:rPr>
        <w:t>0.3点</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2階級以上上位段者に対する「引き分け」</w:t>
      </w:r>
      <w:r w:rsidRPr="00536049">
        <w:rPr>
          <w:rFonts w:ascii="游ゴシック" w:eastAsia="游ゴシック" w:hAnsi="游ゴシック" w:cs="ＭＳ Ｐゴシック" w:hint="eastAsia"/>
          <w:color w:val="000000"/>
          <w:kern w:val="0"/>
          <w:szCs w:val="21"/>
        </w:rPr>
        <w:t>1.0点</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1階級上位段者に対する「引き分け」</w:t>
      </w:r>
      <w:r w:rsidRPr="00536049">
        <w:rPr>
          <w:rFonts w:ascii="游ゴシック" w:eastAsia="游ゴシック" w:hAnsi="游ゴシック" w:cs="ＭＳ Ｐゴシック" w:hint="eastAsia"/>
          <w:color w:val="000000"/>
          <w:kern w:val="0"/>
          <w:szCs w:val="21"/>
        </w:rPr>
        <w:t>0.75点</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同段者に対する「引き分け」</w:t>
      </w:r>
      <w:r w:rsidRPr="00536049">
        <w:rPr>
          <w:rFonts w:ascii="游ゴシック" w:eastAsia="游ゴシック" w:hAnsi="游ゴシック" w:cs="ＭＳ Ｐゴシック" w:hint="eastAsia"/>
          <w:color w:val="000000"/>
          <w:kern w:val="0"/>
          <w:szCs w:val="21"/>
        </w:rPr>
        <w:t>0.5点</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(4)</w:t>
      </w:r>
      <w:r w:rsidRPr="00536049">
        <w:rPr>
          <w:rFonts w:ascii="游ゴシック" w:eastAsia="游ゴシック" w:hAnsi="游ゴシック" w:cs="ＭＳ Ｐゴシック" w:hint="eastAsia"/>
          <w:color w:val="000000"/>
          <w:kern w:val="0"/>
          <w:szCs w:val="21"/>
        </w:rPr>
        <w:t>全日本柔道選手権大会、世界柔道選手権大会又はオリンピック競技大会柔道競技で3位以上に入賞し、現在の修行状況が優れている者については、「秀」として取り扱う。</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(5)</w:t>
      </w:r>
      <w:r w:rsidRPr="00536049">
        <w:rPr>
          <w:rFonts w:ascii="游ゴシック" w:eastAsia="游ゴシック" w:hAnsi="游ゴシック" w:cs="ＭＳ Ｐゴシック" w:hint="eastAsia"/>
          <w:color w:val="000000"/>
          <w:kern w:val="0"/>
          <w:szCs w:val="21"/>
        </w:rPr>
        <w:t>全日本柔道連盟の強化選手に選考された者は、その指定を受けている期間中「優」として取り扱う。</w:t>
      </w:r>
    </w:p>
    <w:p w14:paraId="2FA3948B"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（試験）</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9(1)</w:t>
      </w:r>
      <w:r w:rsidRPr="00536049">
        <w:rPr>
          <w:rFonts w:ascii="游ゴシック" w:eastAsia="游ゴシック" w:hAnsi="游ゴシック" w:cs="ＭＳ Ｐゴシック" w:hint="eastAsia"/>
          <w:color w:val="000000"/>
          <w:kern w:val="0"/>
          <w:szCs w:val="21"/>
        </w:rPr>
        <w:t>原則として「可」の評定の修行年限を満たす初段、二段及び三段候補者については、8（初段、二段、三段、四段及び五段候補者の評定）に規定する試合得点によらないで、実技試験を実施して昇段させることができ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試験の内容については付則1で定める。</w:t>
      </w:r>
    </w:p>
    <w:p w14:paraId="31866C58"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（六段候補者の評定）</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10(1)</w:t>
      </w:r>
      <w:r w:rsidRPr="00536049">
        <w:rPr>
          <w:rFonts w:ascii="游ゴシック" w:eastAsia="游ゴシック" w:hAnsi="游ゴシック" w:cs="ＭＳ Ｐゴシック" w:hint="eastAsia"/>
          <w:color w:val="000000"/>
          <w:kern w:val="0"/>
          <w:szCs w:val="21"/>
        </w:rPr>
        <w:t>六段候補者の審議は、5（審議の原則）によって検討し、次表により評定する。</w:t>
      </w:r>
    </w:p>
    <w:tbl>
      <w:tblPr>
        <w:tblW w:w="9000" w:type="dxa"/>
        <w:tblCellMar>
          <w:left w:w="0" w:type="dxa"/>
          <w:right w:w="0" w:type="dxa"/>
        </w:tblCellMar>
        <w:tblLook w:val="04A0" w:firstRow="1" w:lastRow="0" w:firstColumn="1" w:lastColumn="0" w:noHBand="0" w:noVBand="1"/>
      </w:tblPr>
      <w:tblGrid>
        <w:gridCol w:w="487"/>
        <w:gridCol w:w="487"/>
        <w:gridCol w:w="1045"/>
        <w:gridCol w:w="6981"/>
      </w:tblGrid>
      <w:tr w:rsidR="00536049" w:rsidRPr="00536049" w14:paraId="14299710" w14:textId="77777777" w:rsidTr="00536049">
        <w:tc>
          <w:tcPr>
            <w:tcW w:w="0" w:type="auto"/>
            <w:gridSpan w:val="3"/>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CF72943" w14:textId="77777777" w:rsidR="00536049" w:rsidRPr="00536049" w:rsidRDefault="00536049" w:rsidP="00536049">
            <w:pPr>
              <w:widowControl/>
              <w:jc w:val="center"/>
              <w:rPr>
                <w:rFonts w:ascii="inherit" w:eastAsia="游ゴシック" w:hAnsi="inherit" w:cs="ＭＳ Ｐゴシック" w:hint="eastAsia"/>
                <w:color w:val="000000"/>
                <w:kern w:val="0"/>
                <w:sz w:val="20"/>
                <w:szCs w:val="20"/>
              </w:rPr>
            </w:pPr>
            <w:r w:rsidRPr="00536049">
              <w:rPr>
                <w:rFonts w:ascii="inherit" w:eastAsia="游ゴシック" w:hAnsi="inherit" w:cs="ＭＳ Ｐゴシック"/>
                <w:color w:val="000000"/>
                <w:kern w:val="0"/>
                <w:sz w:val="20"/>
                <w:szCs w:val="20"/>
              </w:rPr>
              <w:t>評定される形</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0F6B92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講道館護身術</w:t>
            </w:r>
          </w:p>
        </w:tc>
      </w:tr>
      <w:tr w:rsidR="00536049" w:rsidRPr="00536049" w14:paraId="02928CDF" w14:textId="77777777" w:rsidTr="00536049">
        <w:tc>
          <w:tcPr>
            <w:tcW w:w="240" w:type="dxa"/>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A94F36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試合成</w:t>
            </w:r>
            <w:r w:rsidRPr="00536049">
              <w:rPr>
                <w:rFonts w:ascii="inherit" w:eastAsia="游ゴシック" w:hAnsi="inherit" w:cs="ＭＳ Ｐゴシック"/>
                <w:color w:val="000000"/>
                <w:kern w:val="0"/>
                <w:sz w:val="20"/>
                <w:szCs w:val="20"/>
              </w:rPr>
              <w:lastRenderedPageBreak/>
              <w:t>績と修行年限</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F4A199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評　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8C54270"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五段における得点、大会成績及び年限</w:t>
            </w:r>
          </w:p>
        </w:tc>
      </w:tr>
      <w:tr w:rsidR="00536049" w:rsidRPr="00536049" w14:paraId="37C61EB7"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4B32F3BE"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CBDAAB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134B5ED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大会成績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D830E3D"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全日本柔道選手権大会、世界柔道選手権大会又はオリンピック競技大会柔道競技で</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位以上</w:t>
            </w:r>
          </w:p>
        </w:tc>
      </w:tr>
      <w:tr w:rsidR="00536049" w:rsidRPr="00536049" w14:paraId="7F8BD8A0"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4695232E"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273673D"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04C6C9A"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EEEF07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5</w:t>
            </w:r>
            <w:r w:rsidRPr="00536049">
              <w:rPr>
                <w:rFonts w:ascii="inherit" w:eastAsia="游ゴシック" w:hAnsi="inherit" w:cs="ＭＳ Ｐゴシック"/>
                <w:color w:val="000000"/>
                <w:kern w:val="0"/>
                <w:sz w:val="20"/>
                <w:szCs w:val="20"/>
              </w:rPr>
              <w:t>年以上</w:t>
            </w:r>
          </w:p>
        </w:tc>
      </w:tr>
      <w:tr w:rsidR="00536049" w:rsidRPr="00536049" w14:paraId="62A4EBF9"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330260B4"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D4498B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4BA31DE3"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得点</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BBE67E7"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下記のいずれかを満たしていること。</w:t>
            </w:r>
            <w:r w:rsidRPr="00536049">
              <w:rPr>
                <w:rFonts w:ascii="inherit" w:eastAsia="游ゴシック" w:hAnsi="inherit" w:cs="ＭＳ Ｐゴシック"/>
                <w:color w:val="000000"/>
                <w:kern w:val="0"/>
                <w:sz w:val="20"/>
                <w:szCs w:val="20"/>
              </w:rPr>
              <w:br/>
              <w:t xml:space="preserve">① </w:t>
            </w:r>
            <w:r w:rsidRPr="00536049">
              <w:rPr>
                <w:rFonts w:ascii="inherit" w:eastAsia="游ゴシック" w:hAnsi="inherit" w:cs="ＭＳ Ｐゴシック"/>
                <w:color w:val="000000"/>
                <w:kern w:val="0"/>
                <w:sz w:val="20"/>
                <w:szCs w:val="20"/>
              </w:rPr>
              <w:t>選抜された大会で</w:t>
            </w:r>
            <w:r w:rsidRPr="00536049">
              <w:rPr>
                <w:rFonts w:ascii="inherit" w:eastAsia="游ゴシック" w:hAnsi="inherit" w:cs="ＭＳ Ｐゴシック"/>
                <w:color w:val="000000"/>
                <w:kern w:val="0"/>
                <w:sz w:val="20"/>
                <w:szCs w:val="20"/>
              </w:rPr>
              <w:t>10</w:t>
            </w:r>
            <w:r w:rsidRPr="00536049">
              <w:rPr>
                <w:rFonts w:ascii="inherit" w:eastAsia="游ゴシック" w:hAnsi="inherit" w:cs="ＭＳ Ｐゴシック"/>
                <w:color w:val="000000"/>
                <w:kern w:val="0"/>
                <w:sz w:val="20"/>
                <w:szCs w:val="20"/>
              </w:rPr>
              <w:t>点以上</w:t>
            </w:r>
            <w:r w:rsidRPr="00536049">
              <w:rPr>
                <w:rFonts w:ascii="inherit" w:eastAsia="游ゴシック" w:hAnsi="inherit" w:cs="ＭＳ Ｐゴシック"/>
                <w:color w:val="000000"/>
                <w:kern w:val="0"/>
                <w:sz w:val="20"/>
                <w:szCs w:val="20"/>
              </w:rPr>
              <w:br/>
              <w:t xml:space="preserve">② </w:t>
            </w:r>
            <w:r w:rsidRPr="00536049">
              <w:rPr>
                <w:rFonts w:ascii="inherit" w:eastAsia="游ゴシック" w:hAnsi="inherit" w:cs="ＭＳ Ｐゴシック"/>
                <w:color w:val="000000"/>
                <w:kern w:val="0"/>
                <w:sz w:val="20"/>
                <w:szCs w:val="20"/>
              </w:rPr>
              <w:t>高段者大会で</w:t>
            </w:r>
            <w:r w:rsidRPr="00536049">
              <w:rPr>
                <w:rFonts w:ascii="inherit" w:eastAsia="游ゴシック" w:hAnsi="inherit" w:cs="ＭＳ Ｐゴシック"/>
                <w:color w:val="000000"/>
                <w:kern w:val="0"/>
                <w:sz w:val="20"/>
                <w:szCs w:val="20"/>
              </w:rPr>
              <w:t>16</w:t>
            </w:r>
            <w:r w:rsidRPr="00536049">
              <w:rPr>
                <w:rFonts w:ascii="inherit" w:eastAsia="游ゴシック" w:hAnsi="inherit" w:cs="ＭＳ Ｐゴシック"/>
                <w:color w:val="000000"/>
                <w:kern w:val="0"/>
                <w:sz w:val="20"/>
                <w:szCs w:val="20"/>
              </w:rPr>
              <w:t>点以上</w:t>
            </w:r>
            <w:r w:rsidRPr="00536049">
              <w:rPr>
                <w:rFonts w:ascii="inherit" w:eastAsia="游ゴシック" w:hAnsi="inherit" w:cs="ＭＳ Ｐゴシック"/>
                <w:color w:val="000000"/>
                <w:kern w:val="0"/>
                <w:sz w:val="20"/>
                <w:szCs w:val="20"/>
              </w:rPr>
              <w:br/>
              <w:t xml:space="preserve">③ </w:t>
            </w:r>
            <w:r w:rsidRPr="00536049">
              <w:rPr>
                <w:rFonts w:ascii="inherit" w:eastAsia="游ゴシック" w:hAnsi="inherit" w:cs="ＭＳ Ｐゴシック"/>
                <w:color w:val="000000"/>
                <w:kern w:val="0"/>
                <w:sz w:val="20"/>
                <w:szCs w:val="20"/>
              </w:rPr>
              <w:t>選抜された大会と高段者大会の合計点数が</w:t>
            </w:r>
            <w:r w:rsidRPr="00536049">
              <w:rPr>
                <w:rFonts w:ascii="inherit" w:eastAsia="游ゴシック" w:hAnsi="inherit" w:cs="ＭＳ Ｐゴシック"/>
                <w:color w:val="000000"/>
                <w:kern w:val="0"/>
                <w:sz w:val="20"/>
                <w:szCs w:val="20"/>
              </w:rPr>
              <w:t>16</w:t>
            </w:r>
            <w:r w:rsidRPr="00536049">
              <w:rPr>
                <w:rFonts w:ascii="inherit" w:eastAsia="游ゴシック" w:hAnsi="inherit" w:cs="ＭＳ Ｐゴシック"/>
                <w:color w:val="000000"/>
                <w:kern w:val="0"/>
                <w:sz w:val="20"/>
                <w:szCs w:val="20"/>
              </w:rPr>
              <w:t>点以上</w:t>
            </w:r>
          </w:p>
        </w:tc>
      </w:tr>
      <w:tr w:rsidR="00536049" w:rsidRPr="00536049" w14:paraId="71895FF7"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BFD8E3D"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7946B1BE"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81DC255"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8B4F78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7</w:t>
            </w:r>
            <w:r w:rsidRPr="00536049">
              <w:rPr>
                <w:rFonts w:ascii="inherit" w:eastAsia="游ゴシック" w:hAnsi="inherit" w:cs="ＭＳ Ｐゴシック"/>
                <w:color w:val="000000"/>
                <w:kern w:val="0"/>
                <w:sz w:val="20"/>
                <w:szCs w:val="20"/>
              </w:rPr>
              <w:t>年以上</w:t>
            </w:r>
          </w:p>
        </w:tc>
      </w:tr>
      <w:tr w:rsidR="00536049" w:rsidRPr="00536049" w14:paraId="7ABF4684"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3E338A15"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A450B23"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5C930CE"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得点</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26228A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6</w:t>
            </w:r>
            <w:r w:rsidRPr="00536049">
              <w:rPr>
                <w:rFonts w:ascii="inherit" w:eastAsia="游ゴシック" w:hAnsi="inherit" w:cs="ＭＳ Ｐゴシック"/>
                <w:color w:val="000000"/>
                <w:kern w:val="0"/>
                <w:sz w:val="20"/>
                <w:szCs w:val="20"/>
              </w:rPr>
              <w:t>点以上</w:t>
            </w:r>
          </w:p>
        </w:tc>
      </w:tr>
      <w:tr w:rsidR="00536049" w:rsidRPr="00536049" w14:paraId="59A2E157"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170135B5"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24762F0E"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4F7FECE"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8F7130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9</w:t>
            </w:r>
            <w:r w:rsidRPr="00536049">
              <w:rPr>
                <w:rFonts w:ascii="inherit" w:eastAsia="游ゴシック" w:hAnsi="inherit" w:cs="ＭＳ Ｐゴシック"/>
                <w:color w:val="000000"/>
                <w:kern w:val="0"/>
                <w:sz w:val="20"/>
                <w:szCs w:val="20"/>
              </w:rPr>
              <w:t>年以上</w:t>
            </w:r>
          </w:p>
        </w:tc>
      </w:tr>
      <w:tr w:rsidR="00536049" w:rsidRPr="00536049" w14:paraId="3CCBA127"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58ABBDF7"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4FA3942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176A94D"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得点</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049DDB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点以上</w:t>
            </w:r>
          </w:p>
        </w:tc>
      </w:tr>
      <w:tr w:rsidR="00536049" w:rsidRPr="00536049" w14:paraId="1C24798B"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AF22FAE"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81C103B"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7A7A88A"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5F9685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12</w:t>
            </w:r>
            <w:r w:rsidRPr="00536049">
              <w:rPr>
                <w:rFonts w:ascii="inherit" w:eastAsia="游ゴシック" w:hAnsi="inherit" w:cs="ＭＳ Ｐゴシック"/>
                <w:color w:val="000000"/>
                <w:kern w:val="0"/>
                <w:sz w:val="20"/>
                <w:szCs w:val="20"/>
              </w:rPr>
              <w:t>年以上</w:t>
            </w:r>
          </w:p>
        </w:tc>
      </w:tr>
    </w:tbl>
    <w:p w14:paraId="3E579C38" w14:textId="77777777" w:rsidR="00536049" w:rsidRPr="00536049" w:rsidRDefault="00536049" w:rsidP="00536049">
      <w:pPr>
        <w:widowControl/>
        <w:spacing w:beforeAutospacing="1"/>
        <w:ind w:left="960"/>
        <w:jc w:val="left"/>
        <w:textAlignment w:val="baseline"/>
        <w:rPr>
          <w:rFonts w:ascii="游ゴシック" w:eastAsia="游ゴシック" w:hAnsi="游ゴシック" w:cs="ＭＳ Ｐゴシック"/>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評定の対象となる試合得点は、以下のものに限る。</w:t>
      </w:r>
      <w:r w:rsidRPr="00536049">
        <w:rPr>
          <w:rFonts w:ascii="游ゴシック" w:eastAsia="游ゴシック" w:hAnsi="游ゴシック" w:cs="ＭＳ Ｐゴシック" w:hint="eastAsia"/>
          <w:color w:val="000000"/>
          <w:kern w:val="0"/>
          <w:szCs w:val="21"/>
        </w:rPr>
        <w:br/>
        <w:t>ア　選抜された大会</w:t>
      </w:r>
      <w:r w:rsidRPr="00536049">
        <w:rPr>
          <w:rFonts w:ascii="游ゴシック" w:eastAsia="游ゴシック" w:hAnsi="游ゴシック" w:cs="ＭＳ Ｐゴシック" w:hint="eastAsia"/>
          <w:color w:val="000000"/>
          <w:kern w:val="0"/>
          <w:szCs w:val="21"/>
        </w:rPr>
        <w:br/>
        <w:t>イ　自由参加の大会</w:t>
      </w:r>
    </w:p>
    <w:p w14:paraId="4210D833" w14:textId="77777777" w:rsidR="00536049" w:rsidRPr="00536049" w:rsidRDefault="00536049" w:rsidP="00536049">
      <w:pPr>
        <w:widowControl/>
        <w:ind w:left="192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(ア)</w:t>
      </w:r>
      <w:r w:rsidRPr="00536049">
        <w:rPr>
          <w:rFonts w:ascii="游ゴシック" w:eastAsia="游ゴシック" w:hAnsi="游ゴシック" w:cs="ＭＳ Ｐゴシック" w:hint="eastAsia"/>
          <w:color w:val="000000"/>
          <w:kern w:val="0"/>
          <w:szCs w:val="21"/>
        </w:rPr>
        <w:t>六段候補者の評定の対象となる自由参加の大会は、原則として高段者大会のみとする。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(イ)</w:t>
      </w:r>
      <w:r w:rsidRPr="00536049">
        <w:rPr>
          <w:rFonts w:ascii="游ゴシック" w:eastAsia="游ゴシック" w:hAnsi="游ゴシック" w:cs="ＭＳ Ｐゴシック" w:hint="eastAsia"/>
          <w:color w:val="000000"/>
          <w:kern w:val="0"/>
          <w:szCs w:val="21"/>
        </w:rPr>
        <w:t>高段者大会の取り扱いについては、付則2で定める。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(ウ)</w:t>
      </w:r>
      <w:r w:rsidRPr="00536049">
        <w:rPr>
          <w:rFonts w:ascii="游ゴシック" w:eastAsia="游ゴシック" w:hAnsi="游ゴシック" w:cs="ＭＳ Ｐゴシック" w:hint="eastAsia"/>
          <w:color w:val="000000"/>
          <w:kern w:val="0"/>
          <w:szCs w:val="21"/>
        </w:rPr>
        <w:t>六段候補者の評定の対象となる高段者大会の成績は、全国高段者大会、地区高段者大会及び府県高段者大会それぞれ年間1試合のみ、合計3試合までとする。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(エ)</w:t>
      </w:r>
      <w:r w:rsidRPr="00536049">
        <w:rPr>
          <w:rFonts w:ascii="游ゴシック" w:eastAsia="游ゴシック" w:hAnsi="游ゴシック" w:cs="ＭＳ Ｐゴシック" w:hint="eastAsia"/>
          <w:color w:val="000000"/>
          <w:kern w:val="0"/>
          <w:szCs w:val="21"/>
        </w:rPr>
        <w:t>年間において、さらに全国的規模で行われる高段者大会の成績を1試合のみ計上することができる。</w:t>
      </w:r>
    </w:p>
    <w:p w14:paraId="1B42FDC9"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lastRenderedPageBreak/>
        <w:t>(3)</w:t>
      </w:r>
      <w:r w:rsidRPr="00536049">
        <w:rPr>
          <w:rFonts w:ascii="游ゴシック" w:eastAsia="游ゴシック" w:hAnsi="游ゴシック" w:cs="ＭＳ Ｐゴシック" w:hint="eastAsia"/>
          <w:color w:val="000000"/>
          <w:kern w:val="0"/>
          <w:szCs w:val="21"/>
        </w:rPr>
        <w:t>全日本柔道選手権大会、世界柔道選手権大会又はオリンピック競技大会柔道競技で3位以上に入賞し、現在の修行状況が優れている者については、「秀」として取り扱う。</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(4)</w:t>
      </w:r>
      <w:r w:rsidRPr="00536049">
        <w:rPr>
          <w:rFonts w:ascii="游ゴシック" w:eastAsia="游ゴシック" w:hAnsi="游ゴシック" w:cs="ＭＳ Ｐゴシック" w:hint="eastAsia"/>
          <w:color w:val="000000"/>
          <w:kern w:val="0"/>
          <w:szCs w:val="21"/>
        </w:rPr>
        <w:t>全日本柔道連盟の強化選手に選考された者は、その指定を受けている期間中「優」として取り扱う。</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(5)</w:t>
      </w:r>
      <w:r w:rsidRPr="00536049">
        <w:rPr>
          <w:rFonts w:ascii="游ゴシック" w:eastAsia="游ゴシック" w:hAnsi="游ゴシック" w:cs="ＭＳ Ｐゴシック" w:hint="eastAsia"/>
          <w:color w:val="000000"/>
          <w:kern w:val="0"/>
          <w:szCs w:val="21"/>
        </w:rPr>
        <w:t>五段時の試合成績が不十分な場合でも、現段位前での成績が特に優秀な者については、考慮することができる。ただし、現在の修行状況及び柔道の普及発展に尽くした功績が優れたものでなければならない。</w:t>
      </w:r>
    </w:p>
    <w:p w14:paraId="740ED904"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（七段及び八段候補者の評定）</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11(1)</w:t>
      </w:r>
      <w:r w:rsidRPr="00536049">
        <w:rPr>
          <w:rFonts w:ascii="游ゴシック" w:eastAsia="游ゴシック" w:hAnsi="游ゴシック" w:cs="ＭＳ Ｐゴシック" w:hint="eastAsia"/>
          <w:color w:val="000000"/>
          <w:kern w:val="0"/>
          <w:szCs w:val="21"/>
        </w:rPr>
        <w:t>七段及び八段候補者の審議は、5（審議の原則）によって検討した上で、以下の各項目についてそれぞれ評定し、その総合成績及び修行年限により総合評定を決定する。</w:t>
      </w:r>
    </w:p>
    <w:p w14:paraId="78A855DA" w14:textId="77777777" w:rsidR="00536049" w:rsidRPr="00536049" w:rsidRDefault="00536049" w:rsidP="00536049">
      <w:pPr>
        <w:widowControl/>
        <w:ind w:left="144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①</w:t>
      </w:r>
      <w:r w:rsidRPr="00536049">
        <w:rPr>
          <w:rFonts w:ascii="游ゴシック" w:eastAsia="游ゴシック" w:hAnsi="游ゴシック" w:cs="ＭＳ Ｐゴシック" w:hint="eastAsia"/>
          <w:color w:val="000000"/>
          <w:kern w:val="0"/>
          <w:szCs w:val="21"/>
        </w:rPr>
        <w:t>現段位前の試合成績</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②</w:t>
      </w:r>
      <w:r w:rsidRPr="00536049">
        <w:rPr>
          <w:rFonts w:ascii="游ゴシック" w:eastAsia="游ゴシック" w:hAnsi="游ゴシック" w:cs="ＭＳ Ｐゴシック" w:hint="eastAsia"/>
          <w:color w:val="000000"/>
          <w:kern w:val="0"/>
          <w:szCs w:val="21"/>
        </w:rPr>
        <w:t>現段位における試合成績</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③</w:t>
      </w:r>
      <w:r w:rsidRPr="00536049">
        <w:rPr>
          <w:rFonts w:ascii="游ゴシック" w:eastAsia="游ゴシック" w:hAnsi="游ゴシック" w:cs="ＭＳ Ｐゴシック" w:hint="eastAsia"/>
          <w:color w:val="000000"/>
          <w:kern w:val="0"/>
          <w:szCs w:val="21"/>
        </w:rPr>
        <w:t>形</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④</w:t>
      </w:r>
      <w:r w:rsidRPr="00536049">
        <w:rPr>
          <w:rFonts w:ascii="游ゴシック" w:eastAsia="游ゴシック" w:hAnsi="游ゴシック" w:cs="ＭＳ Ｐゴシック" w:hint="eastAsia"/>
          <w:color w:val="000000"/>
          <w:kern w:val="0"/>
          <w:szCs w:val="21"/>
        </w:rPr>
        <w:t>審判</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⑤</w:t>
      </w:r>
      <w:r w:rsidRPr="00536049">
        <w:rPr>
          <w:rFonts w:ascii="游ゴシック" w:eastAsia="游ゴシック" w:hAnsi="游ゴシック" w:cs="ＭＳ Ｐゴシック" w:hint="eastAsia"/>
          <w:color w:val="000000"/>
          <w:kern w:val="0"/>
          <w:szCs w:val="21"/>
        </w:rPr>
        <w:t>指導実績</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⑥</w:t>
      </w:r>
      <w:r w:rsidRPr="00536049">
        <w:rPr>
          <w:rFonts w:ascii="游ゴシック" w:eastAsia="游ゴシック" w:hAnsi="游ゴシック" w:cs="ＭＳ Ｐゴシック" w:hint="eastAsia"/>
          <w:color w:val="000000"/>
          <w:kern w:val="0"/>
          <w:szCs w:val="21"/>
        </w:rPr>
        <w:t>現在の修行状況及び柔道の普及発展に尽くした功績</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⑦</w:t>
      </w:r>
      <w:r w:rsidRPr="00536049">
        <w:rPr>
          <w:rFonts w:ascii="游ゴシック" w:eastAsia="游ゴシック" w:hAnsi="游ゴシック" w:cs="ＭＳ Ｐゴシック" w:hint="eastAsia"/>
          <w:color w:val="000000"/>
          <w:kern w:val="0"/>
          <w:szCs w:val="21"/>
        </w:rPr>
        <w:t>その他特記事項</w:t>
      </w:r>
    </w:p>
    <w:p w14:paraId="6CF27F82"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総合評定と修行年限の関係は次表のとおりとする。</w:t>
      </w:r>
    </w:p>
    <w:tbl>
      <w:tblPr>
        <w:tblW w:w="9000" w:type="dxa"/>
        <w:tblCellMar>
          <w:left w:w="0" w:type="dxa"/>
          <w:right w:w="0" w:type="dxa"/>
        </w:tblCellMar>
        <w:tblLook w:val="04A0" w:firstRow="1" w:lastRow="0" w:firstColumn="1" w:lastColumn="0" w:noHBand="0" w:noVBand="1"/>
      </w:tblPr>
      <w:tblGrid>
        <w:gridCol w:w="2224"/>
        <w:gridCol w:w="1641"/>
        <w:gridCol w:w="1747"/>
        <w:gridCol w:w="1641"/>
        <w:gridCol w:w="1747"/>
      </w:tblGrid>
      <w:tr w:rsidR="00536049" w:rsidRPr="00536049" w14:paraId="7617FE98"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E128D0C" w14:textId="77777777" w:rsidR="00536049" w:rsidRPr="00536049" w:rsidRDefault="00536049" w:rsidP="00536049">
            <w:pPr>
              <w:widowControl/>
              <w:jc w:val="center"/>
              <w:rPr>
                <w:rFonts w:ascii="inherit" w:eastAsia="游ゴシック" w:hAnsi="inherit" w:cs="ＭＳ Ｐゴシック" w:hint="eastAsia"/>
                <w:color w:val="000000"/>
                <w:kern w:val="0"/>
                <w:sz w:val="20"/>
                <w:szCs w:val="20"/>
              </w:rPr>
            </w:pPr>
            <w:r w:rsidRPr="00536049">
              <w:rPr>
                <w:rFonts w:ascii="inherit" w:eastAsia="游ゴシック" w:hAnsi="inherit" w:cs="ＭＳ Ｐゴシック"/>
                <w:color w:val="000000"/>
                <w:kern w:val="0"/>
                <w:sz w:val="20"/>
                <w:szCs w:val="20"/>
              </w:rPr>
              <w:t>昇段する段位</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8B9D1B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七段</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BAF107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八段</w:t>
            </w:r>
          </w:p>
        </w:tc>
      </w:tr>
      <w:tr w:rsidR="00536049" w:rsidRPr="00536049" w14:paraId="73ACA363" w14:textId="77777777" w:rsidTr="00536049">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18F0B1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総合成績及び</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7A99DE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総合評定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11C0010"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A3B286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総合評定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A8AA36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修行年限</w:t>
            </w:r>
          </w:p>
        </w:tc>
      </w:tr>
      <w:tr w:rsidR="00536049" w:rsidRPr="00536049" w14:paraId="2F864ACF"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41050F31"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A2498F3"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90C8D6C"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6</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19A5ED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A3572E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9</w:t>
            </w:r>
            <w:r w:rsidRPr="00536049">
              <w:rPr>
                <w:rFonts w:ascii="inherit" w:eastAsia="游ゴシック" w:hAnsi="inherit" w:cs="ＭＳ Ｐゴシック"/>
                <w:color w:val="000000"/>
                <w:kern w:val="0"/>
                <w:sz w:val="20"/>
                <w:szCs w:val="20"/>
              </w:rPr>
              <w:t>年以上</w:t>
            </w:r>
          </w:p>
        </w:tc>
      </w:tr>
      <w:tr w:rsidR="00536049" w:rsidRPr="00536049" w14:paraId="08C20CBE"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4DF0ABD5"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4FCF2E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6FF70AC"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9</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092276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1FED86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12</w:t>
            </w:r>
            <w:r w:rsidRPr="00536049">
              <w:rPr>
                <w:rFonts w:ascii="inherit" w:eastAsia="游ゴシック" w:hAnsi="inherit" w:cs="ＭＳ Ｐゴシック"/>
                <w:color w:val="000000"/>
                <w:kern w:val="0"/>
                <w:sz w:val="20"/>
                <w:szCs w:val="20"/>
              </w:rPr>
              <w:t>年以上</w:t>
            </w:r>
          </w:p>
        </w:tc>
      </w:tr>
      <w:tr w:rsidR="00536049" w:rsidRPr="00536049" w14:paraId="219112E2"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176F9683"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EEDEFF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91C92E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12</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83D7C0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9CB914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15</w:t>
            </w:r>
            <w:r w:rsidRPr="00536049">
              <w:rPr>
                <w:rFonts w:ascii="inherit" w:eastAsia="游ゴシック" w:hAnsi="inherit" w:cs="ＭＳ Ｐゴシック"/>
                <w:color w:val="000000"/>
                <w:kern w:val="0"/>
                <w:sz w:val="20"/>
                <w:szCs w:val="20"/>
              </w:rPr>
              <w:t>年以上</w:t>
            </w:r>
          </w:p>
        </w:tc>
      </w:tr>
      <w:tr w:rsidR="00536049" w:rsidRPr="00536049" w14:paraId="3B1BE11B"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558E2385"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8F580B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D58507E"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15</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0149AF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18A8BA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18</w:t>
            </w:r>
            <w:r w:rsidRPr="00536049">
              <w:rPr>
                <w:rFonts w:ascii="inherit" w:eastAsia="游ゴシック" w:hAnsi="inherit" w:cs="ＭＳ Ｐゴシック"/>
                <w:color w:val="000000"/>
                <w:kern w:val="0"/>
                <w:sz w:val="20"/>
                <w:szCs w:val="20"/>
              </w:rPr>
              <w:t>年以上</w:t>
            </w:r>
          </w:p>
        </w:tc>
      </w:tr>
    </w:tbl>
    <w:p w14:paraId="37978A13" w14:textId="77777777" w:rsidR="00536049" w:rsidRPr="00536049" w:rsidRDefault="00536049" w:rsidP="00536049">
      <w:pPr>
        <w:widowControl/>
        <w:spacing w:beforeAutospacing="1"/>
        <w:ind w:left="960"/>
        <w:jc w:val="left"/>
        <w:textAlignment w:val="baseline"/>
        <w:rPr>
          <w:rFonts w:ascii="游ゴシック" w:eastAsia="游ゴシック" w:hAnsi="游ゴシック" w:cs="ＭＳ Ｐゴシック"/>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(3)</w:t>
      </w:r>
      <w:r w:rsidRPr="00536049">
        <w:rPr>
          <w:rFonts w:ascii="游ゴシック" w:eastAsia="游ゴシック" w:hAnsi="游ゴシック" w:cs="ＭＳ Ｐゴシック" w:hint="eastAsia"/>
          <w:color w:val="000000"/>
          <w:kern w:val="0"/>
          <w:szCs w:val="21"/>
        </w:rPr>
        <w:t>評定の対象となる試合成績</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ア</w:t>
      </w:r>
      <w:r w:rsidRPr="00536049">
        <w:rPr>
          <w:rFonts w:ascii="游ゴシック" w:eastAsia="游ゴシック" w:hAnsi="游ゴシック" w:cs="ＭＳ Ｐゴシック" w:hint="eastAsia"/>
          <w:color w:val="000000"/>
          <w:kern w:val="0"/>
          <w:szCs w:val="21"/>
        </w:rPr>
        <w:t>選抜された大会の成績と高段者大会のものに限られる。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イ</w:t>
      </w:r>
      <w:r w:rsidRPr="00536049">
        <w:rPr>
          <w:rFonts w:ascii="游ゴシック" w:eastAsia="游ゴシック" w:hAnsi="游ゴシック" w:cs="ＭＳ Ｐゴシック" w:hint="eastAsia"/>
          <w:color w:val="000000"/>
          <w:kern w:val="0"/>
          <w:szCs w:val="21"/>
        </w:rPr>
        <w:t>高段者大会については、付則2で定める。</w:t>
      </w:r>
    </w:p>
    <w:p w14:paraId="4B98C1DC"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(4)</w:t>
      </w:r>
      <w:r w:rsidRPr="00536049">
        <w:rPr>
          <w:rFonts w:ascii="游ゴシック" w:eastAsia="游ゴシック" w:hAnsi="游ゴシック" w:cs="ＭＳ Ｐゴシック" w:hint="eastAsia"/>
          <w:color w:val="000000"/>
          <w:kern w:val="0"/>
          <w:szCs w:val="21"/>
        </w:rPr>
        <w:t>「現段位前の試合成績」及び「現段位における試合成績」のそれぞれの項目において評定の対象となる高段者大会の試合成績は、次表のとおりとする。</w:t>
      </w:r>
    </w:p>
    <w:tbl>
      <w:tblPr>
        <w:tblW w:w="9000" w:type="dxa"/>
        <w:tblCellMar>
          <w:left w:w="0" w:type="dxa"/>
          <w:right w:w="0" w:type="dxa"/>
        </w:tblCellMar>
        <w:tblLook w:val="04A0" w:firstRow="1" w:lastRow="0" w:firstColumn="1" w:lastColumn="0" w:noHBand="0" w:noVBand="1"/>
      </w:tblPr>
      <w:tblGrid>
        <w:gridCol w:w="1394"/>
        <w:gridCol w:w="2237"/>
        <w:gridCol w:w="5369"/>
      </w:tblGrid>
      <w:tr w:rsidR="00536049" w:rsidRPr="00536049" w14:paraId="161E6ED5" w14:textId="77777777" w:rsidTr="00536049">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E51EF49" w14:textId="77777777" w:rsidR="00536049" w:rsidRPr="00536049" w:rsidRDefault="00536049" w:rsidP="00536049">
            <w:pPr>
              <w:widowControl/>
              <w:jc w:val="center"/>
              <w:rPr>
                <w:rFonts w:ascii="inherit" w:eastAsia="游ゴシック" w:hAnsi="inherit" w:cs="ＭＳ Ｐゴシック" w:hint="eastAsia"/>
                <w:color w:val="000000"/>
                <w:kern w:val="0"/>
                <w:sz w:val="20"/>
                <w:szCs w:val="20"/>
              </w:rPr>
            </w:pPr>
            <w:r w:rsidRPr="00536049">
              <w:rPr>
                <w:rFonts w:ascii="inherit" w:eastAsia="游ゴシック" w:hAnsi="inherit" w:cs="ＭＳ Ｐゴシック"/>
                <w:color w:val="000000"/>
                <w:kern w:val="0"/>
                <w:sz w:val="20"/>
                <w:szCs w:val="20"/>
              </w:rPr>
              <w:t>七段候補者</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（現六段）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8559F9B"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現段位前の試合成績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7D8E037"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前段位（五段）における</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全国高段者大会</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地区高段者大会</w:t>
            </w:r>
            <w:r w:rsidRPr="00536049">
              <w:rPr>
                <w:rFonts w:ascii="inherit" w:eastAsia="游ゴシック" w:hAnsi="inherit" w:cs="ＭＳ Ｐゴシック"/>
                <w:color w:val="000000"/>
                <w:kern w:val="0"/>
                <w:sz w:val="20"/>
                <w:szCs w:val="20"/>
              </w:rPr>
              <w:br/>
              <w:t xml:space="preserve">(3) </w:t>
            </w:r>
            <w:r w:rsidRPr="00536049">
              <w:rPr>
                <w:rFonts w:ascii="inherit" w:eastAsia="游ゴシック" w:hAnsi="inherit" w:cs="ＭＳ Ｐゴシック"/>
                <w:color w:val="000000"/>
                <w:kern w:val="0"/>
                <w:sz w:val="20"/>
                <w:szCs w:val="20"/>
              </w:rPr>
              <w:t>府県高段者大会（及び同等）</w:t>
            </w:r>
            <w:r w:rsidRPr="00536049">
              <w:rPr>
                <w:rFonts w:ascii="inherit" w:eastAsia="游ゴシック" w:hAnsi="inherit" w:cs="ＭＳ Ｐゴシック"/>
                <w:color w:val="000000"/>
                <w:kern w:val="0"/>
                <w:sz w:val="20"/>
                <w:szCs w:val="20"/>
              </w:rPr>
              <w:br/>
              <w:t xml:space="preserve">(4) </w:t>
            </w:r>
            <w:r w:rsidRPr="00536049">
              <w:rPr>
                <w:rFonts w:ascii="inherit" w:eastAsia="游ゴシック" w:hAnsi="inherit" w:cs="ＭＳ Ｐゴシック"/>
                <w:color w:val="000000"/>
                <w:kern w:val="0"/>
                <w:sz w:val="20"/>
                <w:szCs w:val="20"/>
              </w:rPr>
              <w:t>その他の全国規模の高段者大会（年</w:t>
            </w: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試合まで）</w:t>
            </w:r>
          </w:p>
        </w:tc>
      </w:tr>
      <w:tr w:rsidR="00536049" w:rsidRPr="00536049" w14:paraId="6944AADD"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288E947B"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0E307E2"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現段位における</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試合成績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0B20A5F"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現段位（六段）における</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全国高段者大会</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地区高段者大会</w:t>
            </w:r>
            <w:r w:rsidRPr="00536049">
              <w:rPr>
                <w:rFonts w:ascii="inherit" w:eastAsia="游ゴシック" w:hAnsi="inherit" w:cs="ＭＳ Ｐゴシック"/>
                <w:color w:val="000000"/>
                <w:kern w:val="0"/>
                <w:sz w:val="20"/>
                <w:szCs w:val="20"/>
              </w:rPr>
              <w:br/>
              <w:t xml:space="preserve">(3) </w:t>
            </w:r>
            <w:r w:rsidRPr="00536049">
              <w:rPr>
                <w:rFonts w:ascii="inherit" w:eastAsia="游ゴシック" w:hAnsi="inherit" w:cs="ＭＳ Ｐゴシック"/>
                <w:color w:val="000000"/>
                <w:kern w:val="0"/>
                <w:sz w:val="20"/>
                <w:szCs w:val="20"/>
              </w:rPr>
              <w:t>その他の全国規模の高段者大会（年</w:t>
            </w: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試合まで）</w:t>
            </w:r>
            <w:r w:rsidRPr="00536049">
              <w:rPr>
                <w:rFonts w:ascii="inherit" w:eastAsia="游ゴシック" w:hAnsi="inherit" w:cs="ＭＳ Ｐゴシック"/>
                <w:color w:val="000000"/>
                <w:kern w:val="0"/>
                <w:sz w:val="20"/>
                <w:szCs w:val="20"/>
              </w:rPr>
              <w:br/>
              <w:t xml:space="preserve">(4) </w:t>
            </w:r>
            <w:r w:rsidRPr="00536049">
              <w:rPr>
                <w:rFonts w:ascii="inherit" w:eastAsia="游ゴシック" w:hAnsi="inherit" w:cs="ＭＳ Ｐゴシック"/>
                <w:color w:val="000000"/>
                <w:kern w:val="0"/>
                <w:sz w:val="20"/>
                <w:szCs w:val="20"/>
              </w:rPr>
              <w:t>可の評定に限り府県高段者大会（及び同等）</w:t>
            </w:r>
          </w:p>
        </w:tc>
      </w:tr>
      <w:tr w:rsidR="00536049" w:rsidRPr="00536049" w14:paraId="39E27A03" w14:textId="77777777" w:rsidTr="00536049">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A5BC92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八段候補者</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（現七段）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E408553"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現段位前の試合成績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C47CF25"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前段位（六段）における</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全国高段者大会</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地区高段者大会</w:t>
            </w:r>
          </w:p>
        </w:tc>
      </w:tr>
      <w:tr w:rsidR="00536049" w:rsidRPr="00536049" w14:paraId="04C3B869"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406F8813"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1C42995"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現段位における</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試合成績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D7BE317"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現段位（七段）における</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全国高段者大会</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地区高段者大会</w:t>
            </w:r>
          </w:p>
        </w:tc>
      </w:tr>
    </w:tbl>
    <w:p w14:paraId="63863975" w14:textId="77777777" w:rsidR="00536049" w:rsidRPr="00536049" w:rsidRDefault="00536049" w:rsidP="00536049">
      <w:pPr>
        <w:widowControl/>
        <w:spacing w:beforeAutospacing="1"/>
        <w:ind w:left="960"/>
        <w:jc w:val="left"/>
        <w:textAlignment w:val="baseline"/>
        <w:rPr>
          <w:rFonts w:ascii="游ゴシック" w:eastAsia="游ゴシック" w:hAnsi="游ゴシック" w:cs="ＭＳ Ｐゴシック"/>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(5)</w:t>
      </w:r>
      <w:r w:rsidRPr="00536049">
        <w:rPr>
          <w:rFonts w:ascii="游ゴシック" w:eastAsia="游ゴシック" w:hAnsi="游ゴシック" w:cs="ＭＳ Ｐゴシック" w:hint="eastAsia"/>
          <w:color w:val="000000"/>
          <w:kern w:val="0"/>
          <w:szCs w:val="21"/>
        </w:rPr>
        <w:t>各項目の評定基準は次表のとおりとする。</w:t>
      </w:r>
    </w:p>
    <w:tbl>
      <w:tblPr>
        <w:tblW w:w="9000" w:type="dxa"/>
        <w:tblCellMar>
          <w:left w:w="0" w:type="dxa"/>
          <w:right w:w="0" w:type="dxa"/>
        </w:tblCellMar>
        <w:tblLook w:val="04A0" w:firstRow="1" w:lastRow="0" w:firstColumn="1" w:lastColumn="0" w:noHBand="0" w:noVBand="1"/>
      </w:tblPr>
      <w:tblGrid>
        <w:gridCol w:w="1800"/>
        <w:gridCol w:w="1800"/>
        <w:gridCol w:w="1800"/>
        <w:gridCol w:w="1800"/>
        <w:gridCol w:w="1800"/>
      </w:tblGrid>
      <w:tr w:rsidR="00536049" w:rsidRPr="00536049" w14:paraId="096A5996" w14:textId="77777777" w:rsidTr="00536049">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F5728E1" w14:textId="77777777" w:rsidR="00536049" w:rsidRPr="00536049" w:rsidRDefault="00536049" w:rsidP="00536049">
            <w:pPr>
              <w:widowControl/>
              <w:jc w:val="center"/>
              <w:rPr>
                <w:rFonts w:ascii="inherit" w:eastAsia="游ゴシック" w:hAnsi="inherit" w:cs="ＭＳ Ｐゴシック" w:hint="eastAsia"/>
                <w:color w:val="000000"/>
                <w:kern w:val="0"/>
                <w:sz w:val="20"/>
                <w:szCs w:val="20"/>
              </w:rPr>
            </w:pPr>
            <w:r w:rsidRPr="00536049">
              <w:rPr>
                <w:rFonts w:ascii="inherit" w:eastAsia="游ゴシック" w:hAnsi="inherit" w:cs="ＭＳ Ｐゴシック"/>
                <w:color w:val="000000"/>
                <w:kern w:val="0"/>
                <w:sz w:val="20"/>
                <w:szCs w:val="20"/>
              </w:rPr>
              <w:t>項目</w:t>
            </w: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成績</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DC7FE61"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C76A36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E66BFC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6D7A1E3"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r>
      <w:tr w:rsidR="00536049" w:rsidRPr="00536049" w14:paraId="78547933"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FFB73FB"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現段位前の試合成績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C9D4FA1"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全日本柔道選手権大会、世界柔道選手権大会又はオリンピック競技大会柔道競技のいずれかにおいて、</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位以上に入賞していること。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A04BF76"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下記のいずれかの条件を満たしていること。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以下の大会のいずれかに出場していること。</w:t>
            </w:r>
            <w:r w:rsidRPr="00536049">
              <w:rPr>
                <w:rFonts w:ascii="inherit" w:eastAsia="游ゴシック" w:hAnsi="inherit" w:cs="ＭＳ Ｐゴシック"/>
                <w:color w:val="000000"/>
                <w:kern w:val="0"/>
                <w:sz w:val="20"/>
                <w:szCs w:val="20"/>
              </w:rPr>
              <w:br/>
              <w:t>①</w:t>
            </w:r>
            <w:r w:rsidRPr="00536049">
              <w:rPr>
                <w:rFonts w:ascii="inherit" w:eastAsia="游ゴシック" w:hAnsi="inherit" w:cs="ＭＳ Ｐゴシック"/>
                <w:color w:val="000000"/>
                <w:kern w:val="0"/>
                <w:sz w:val="20"/>
                <w:szCs w:val="20"/>
              </w:rPr>
              <w:t>全日本柔道選手権大会</w:t>
            </w:r>
            <w:r w:rsidRPr="00536049">
              <w:rPr>
                <w:rFonts w:ascii="inherit" w:eastAsia="游ゴシック" w:hAnsi="inherit" w:cs="ＭＳ Ｐゴシック"/>
                <w:color w:val="000000"/>
                <w:kern w:val="0"/>
                <w:sz w:val="20"/>
                <w:szCs w:val="20"/>
              </w:rPr>
              <w:br/>
              <w:t>②</w:t>
            </w:r>
            <w:r w:rsidRPr="00536049">
              <w:rPr>
                <w:rFonts w:ascii="inherit" w:eastAsia="游ゴシック" w:hAnsi="inherit" w:cs="ＭＳ Ｐゴシック"/>
                <w:color w:val="000000"/>
                <w:kern w:val="0"/>
                <w:sz w:val="20"/>
                <w:szCs w:val="20"/>
              </w:rPr>
              <w:t>全日本選抜柔道体重別選手権大会</w:t>
            </w:r>
            <w:r w:rsidRPr="00536049">
              <w:rPr>
                <w:rFonts w:ascii="inherit" w:eastAsia="游ゴシック" w:hAnsi="inherit" w:cs="ＭＳ Ｐゴシック"/>
                <w:color w:val="000000"/>
                <w:kern w:val="0"/>
                <w:sz w:val="20"/>
                <w:szCs w:val="20"/>
              </w:rPr>
              <w:br/>
              <w:t>③</w:t>
            </w:r>
            <w:r w:rsidRPr="00536049">
              <w:rPr>
                <w:rFonts w:ascii="inherit" w:eastAsia="游ゴシック" w:hAnsi="inherit" w:cs="ＭＳ Ｐゴシック"/>
                <w:color w:val="000000"/>
                <w:kern w:val="0"/>
                <w:sz w:val="20"/>
                <w:szCs w:val="20"/>
              </w:rPr>
              <w:t>世界柔道選手権大会</w:t>
            </w:r>
            <w:r w:rsidRPr="00536049">
              <w:rPr>
                <w:rFonts w:ascii="inherit" w:eastAsia="游ゴシック" w:hAnsi="inherit" w:cs="ＭＳ Ｐゴシック"/>
                <w:color w:val="000000"/>
                <w:kern w:val="0"/>
                <w:sz w:val="20"/>
                <w:szCs w:val="20"/>
              </w:rPr>
              <w:br/>
              <w:t>④</w:t>
            </w:r>
            <w:r w:rsidRPr="00536049">
              <w:rPr>
                <w:rFonts w:ascii="inherit" w:eastAsia="游ゴシック" w:hAnsi="inherit" w:cs="ＭＳ Ｐゴシック"/>
                <w:color w:val="000000"/>
                <w:kern w:val="0"/>
                <w:sz w:val="20"/>
                <w:szCs w:val="20"/>
              </w:rPr>
              <w:t>オリンピック競技大会柔道競技</w:t>
            </w:r>
            <w:r w:rsidRPr="00536049">
              <w:rPr>
                <w:rFonts w:ascii="inherit" w:eastAsia="游ゴシック" w:hAnsi="inherit" w:cs="ＭＳ Ｐゴシック"/>
                <w:color w:val="000000"/>
                <w:kern w:val="0"/>
                <w:sz w:val="20"/>
                <w:szCs w:val="20"/>
              </w:rPr>
              <w:br/>
              <w:t>⑤</w:t>
            </w:r>
            <w:r w:rsidRPr="00536049">
              <w:rPr>
                <w:rFonts w:ascii="inherit" w:eastAsia="游ゴシック" w:hAnsi="inherit" w:cs="ＭＳ Ｐゴシック"/>
                <w:color w:val="000000"/>
                <w:kern w:val="0"/>
                <w:sz w:val="20"/>
                <w:szCs w:val="20"/>
              </w:rPr>
              <w:t>講道館杯全日本柔道体重別選手</w:t>
            </w:r>
            <w:r w:rsidRPr="00536049">
              <w:rPr>
                <w:rFonts w:ascii="inherit" w:eastAsia="游ゴシック" w:hAnsi="inherit" w:cs="ＭＳ Ｐゴシック"/>
                <w:color w:val="000000"/>
                <w:kern w:val="0"/>
                <w:sz w:val="20"/>
                <w:szCs w:val="20"/>
              </w:rPr>
              <w:lastRenderedPageBreak/>
              <w:t>権大会</w:t>
            </w:r>
            <w:r w:rsidRPr="00536049">
              <w:rPr>
                <w:rFonts w:ascii="inherit" w:eastAsia="游ゴシック" w:hAnsi="inherit" w:cs="ＭＳ Ｐゴシック"/>
                <w:color w:val="000000"/>
                <w:kern w:val="0"/>
                <w:sz w:val="20"/>
                <w:szCs w:val="20"/>
              </w:rPr>
              <w:br/>
              <w:t>⑥</w:t>
            </w:r>
            <w:r w:rsidRPr="00536049">
              <w:rPr>
                <w:rFonts w:ascii="inherit" w:eastAsia="游ゴシック" w:hAnsi="inherit" w:cs="ＭＳ Ｐゴシック"/>
                <w:color w:val="000000"/>
                <w:kern w:val="0"/>
                <w:sz w:val="20"/>
                <w:szCs w:val="20"/>
              </w:rPr>
              <w:t>全日本柔道連盟が選手選考した各種国際大会</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府県以上の連盟又は府県以上の職域団体に選考されて各種大会に度々出場し、相当な成績をおさめていること。</w:t>
            </w:r>
            <w:r w:rsidRPr="00536049">
              <w:rPr>
                <w:rFonts w:ascii="inherit" w:eastAsia="游ゴシック" w:hAnsi="inherit" w:cs="ＭＳ Ｐゴシック"/>
                <w:color w:val="000000"/>
                <w:kern w:val="0"/>
                <w:sz w:val="20"/>
                <w:szCs w:val="20"/>
              </w:rPr>
              <w:br/>
              <w:t xml:space="preserve">(3) </w:t>
            </w:r>
            <w:r w:rsidRPr="00536049">
              <w:rPr>
                <w:rFonts w:ascii="inherit" w:eastAsia="游ゴシック" w:hAnsi="inherit" w:cs="ＭＳ Ｐゴシック"/>
                <w:color w:val="000000"/>
                <w:kern w:val="0"/>
                <w:sz w:val="20"/>
                <w:szCs w:val="20"/>
              </w:rPr>
              <w:t>前段位において、全国又は地区高段者大会に出場して</w:t>
            </w:r>
            <w:r w:rsidRPr="00536049">
              <w:rPr>
                <w:rFonts w:ascii="inherit" w:eastAsia="游ゴシック" w:hAnsi="inherit" w:cs="ＭＳ Ｐゴシック"/>
                <w:color w:val="000000"/>
                <w:kern w:val="0"/>
                <w:sz w:val="20"/>
                <w:szCs w:val="20"/>
              </w:rPr>
              <w:t>10</w:t>
            </w:r>
            <w:r w:rsidRPr="00536049">
              <w:rPr>
                <w:rFonts w:ascii="inherit" w:eastAsia="游ゴシック" w:hAnsi="inherit" w:cs="ＭＳ Ｐゴシック"/>
                <w:color w:val="000000"/>
                <w:kern w:val="0"/>
                <w:sz w:val="20"/>
                <w:szCs w:val="20"/>
              </w:rPr>
              <w:t>点以上あり、かつ、府県以上の選抜された大会に度々出場していること。七段候補者については、五段における府県高段者大会の成績を含むことができる。</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331E1F7"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下記のいずれかの条件を満たしていること。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府県以上の連盟又は府県以上の職域団体に選考されて各種大会・試合に度々出場していること。</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前段位において、全国又は地区高段者大会に出場し、</w:t>
            </w:r>
            <w:r w:rsidRPr="00536049">
              <w:rPr>
                <w:rFonts w:ascii="inherit" w:eastAsia="游ゴシック" w:hAnsi="inherit" w:cs="ＭＳ Ｐゴシック"/>
                <w:color w:val="000000"/>
                <w:kern w:val="0"/>
                <w:sz w:val="20"/>
                <w:szCs w:val="20"/>
              </w:rPr>
              <w:t>6</w:t>
            </w:r>
            <w:r w:rsidRPr="00536049">
              <w:rPr>
                <w:rFonts w:ascii="inherit" w:eastAsia="游ゴシック" w:hAnsi="inherit" w:cs="ＭＳ Ｐゴシック"/>
                <w:color w:val="000000"/>
                <w:kern w:val="0"/>
                <w:sz w:val="20"/>
                <w:szCs w:val="20"/>
              </w:rPr>
              <w:t>点以上あること。七段候補者については、五段における府県高段</w:t>
            </w:r>
            <w:r w:rsidRPr="00536049">
              <w:rPr>
                <w:rFonts w:ascii="inherit" w:eastAsia="游ゴシック" w:hAnsi="inherit" w:cs="ＭＳ Ｐゴシック"/>
                <w:color w:val="000000"/>
                <w:kern w:val="0"/>
                <w:sz w:val="20"/>
                <w:szCs w:val="20"/>
              </w:rPr>
              <w:lastRenderedPageBreak/>
              <w:t>者大会の成績を含むことができる。</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BB6A13E"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前段位において、全国又は地区高段者大会に出場し、</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点以上あること。七段候補者については、五段における府県高段者大会の成績を含むことができる。</w:t>
            </w:r>
          </w:p>
        </w:tc>
      </w:tr>
    </w:tbl>
    <w:p w14:paraId="5BBA83C6" w14:textId="77777777" w:rsidR="00536049" w:rsidRPr="00536049" w:rsidRDefault="00536049" w:rsidP="00536049">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1800"/>
        <w:gridCol w:w="1800"/>
        <w:gridCol w:w="1800"/>
        <w:gridCol w:w="1800"/>
      </w:tblGrid>
      <w:tr w:rsidR="00536049" w:rsidRPr="00536049" w14:paraId="52279410" w14:textId="77777777" w:rsidTr="00536049">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D5E32A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項目</w:t>
            </w: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成績</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1C9DD7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8425C9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4E82EA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A52B64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r>
      <w:tr w:rsidR="00536049" w:rsidRPr="00536049" w14:paraId="54EB9147"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36814BC"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2 </w:t>
            </w:r>
            <w:r w:rsidRPr="00536049">
              <w:rPr>
                <w:rFonts w:ascii="inherit" w:eastAsia="游ゴシック" w:hAnsi="inherit" w:cs="ＭＳ Ｐゴシック"/>
                <w:color w:val="000000"/>
                <w:kern w:val="0"/>
                <w:sz w:val="20"/>
                <w:szCs w:val="20"/>
              </w:rPr>
              <w:t>現段位の</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試合成績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AF051DA"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現段位前の試合成績」の評定が「秀」に該当する者については、この項も「秀」として取り扱う。</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0810511"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下記のいずれかの条件を満たしていること。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現段位において、府県以上の連盟又は府県以上の職域団体に選考されて各種大会・試合に度々出場していること。</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現段位において、全国又は地区高段者大会に出場し、</w:t>
            </w:r>
            <w:r w:rsidRPr="00536049">
              <w:rPr>
                <w:rFonts w:ascii="inherit" w:eastAsia="游ゴシック" w:hAnsi="inherit" w:cs="ＭＳ Ｐゴシック"/>
                <w:color w:val="000000"/>
                <w:kern w:val="0"/>
                <w:sz w:val="20"/>
                <w:szCs w:val="20"/>
              </w:rPr>
              <w:t>10</w:t>
            </w:r>
            <w:r w:rsidRPr="00536049">
              <w:rPr>
                <w:rFonts w:ascii="inherit" w:eastAsia="游ゴシック" w:hAnsi="inherit" w:cs="ＭＳ Ｐゴシック"/>
                <w:color w:val="000000"/>
                <w:kern w:val="0"/>
                <w:sz w:val="20"/>
                <w:szCs w:val="20"/>
              </w:rPr>
              <w:t>点以上あること。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0AC3419"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下記のいずれかの条件を満たしていること。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現段位において、府県以上の連盟又は府県以上の職域団体に選考されて各種大会・試合に出場していること。</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現段位において、全国又は地区高段者大会に出場し、</w:t>
            </w:r>
            <w:r w:rsidRPr="00536049">
              <w:rPr>
                <w:rFonts w:ascii="inherit" w:eastAsia="游ゴシック" w:hAnsi="inherit" w:cs="ＭＳ Ｐゴシック"/>
                <w:color w:val="000000"/>
                <w:kern w:val="0"/>
                <w:sz w:val="20"/>
                <w:szCs w:val="20"/>
              </w:rPr>
              <w:t>6</w:t>
            </w:r>
            <w:r w:rsidRPr="00536049">
              <w:rPr>
                <w:rFonts w:ascii="inherit" w:eastAsia="游ゴシック" w:hAnsi="inherit" w:cs="ＭＳ Ｐゴシック"/>
                <w:color w:val="000000"/>
                <w:kern w:val="0"/>
                <w:sz w:val="20"/>
                <w:szCs w:val="20"/>
              </w:rPr>
              <w:t>点以上あること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9574B2B"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現段位において、全国又は地区高段者大会に出場し、</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点以上あること。七段候補者については、府県高段者大会の成績を含むことができる。</w:t>
            </w:r>
          </w:p>
        </w:tc>
      </w:tr>
    </w:tbl>
    <w:p w14:paraId="6C31423B" w14:textId="77777777" w:rsidR="00536049" w:rsidRPr="00536049" w:rsidRDefault="00536049" w:rsidP="00536049">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1800"/>
        <w:gridCol w:w="1800"/>
        <w:gridCol w:w="1800"/>
        <w:gridCol w:w="1800"/>
      </w:tblGrid>
      <w:tr w:rsidR="00536049" w:rsidRPr="00536049" w14:paraId="66971A16" w14:textId="77777777" w:rsidTr="00536049">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8C6D1C9"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項目</w:t>
            </w: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成績</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E6AEBB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6E1308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80EB61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76C08B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r>
      <w:tr w:rsidR="00536049" w:rsidRPr="00536049" w14:paraId="7E6A9C74" w14:textId="77777777" w:rsidTr="00536049">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DD0B461"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3 </w:t>
            </w:r>
            <w:r w:rsidRPr="00536049">
              <w:rPr>
                <w:rFonts w:ascii="inherit" w:eastAsia="游ゴシック" w:hAnsi="inherit" w:cs="ＭＳ Ｐゴシック"/>
                <w:color w:val="000000"/>
                <w:kern w:val="0"/>
                <w:sz w:val="20"/>
                <w:szCs w:val="20"/>
              </w:rPr>
              <w:t>形</w:t>
            </w: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AA4C6C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評定される形</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七段　五の形　・　八段　古式の形</w:t>
            </w:r>
          </w:p>
        </w:tc>
      </w:tr>
      <w:tr w:rsidR="00536049" w:rsidRPr="00536049" w14:paraId="3B45D1E0"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5B00F803"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F377E41"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形が優秀であり、その実績が申し分なく、下記のいず</w:t>
            </w:r>
            <w:r w:rsidRPr="00536049">
              <w:rPr>
                <w:rFonts w:ascii="inherit" w:eastAsia="游ゴシック" w:hAnsi="inherit" w:cs="ＭＳ Ｐゴシック"/>
                <w:color w:val="000000"/>
                <w:kern w:val="0"/>
                <w:sz w:val="20"/>
                <w:szCs w:val="20"/>
              </w:rPr>
              <w:lastRenderedPageBreak/>
              <w:t>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いずれかの形について、下記のいずれかを満たしていること。</w:t>
            </w:r>
            <w:r w:rsidRPr="00536049">
              <w:rPr>
                <w:rFonts w:ascii="inherit" w:eastAsia="游ゴシック" w:hAnsi="inherit" w:cs="ＭＳ Ｐゴシック"/>
                <w:color w:val="000000"/>
                <w:kern w:val="0"/>
                <w:sz w:val="20"/>
                <w:szCs w:val="20"/>
              </w:rPr>
              <w:br/>
              <w:t>①</w:t>
            </w:r>
            <w:r w:rsidRPr="00536049">
              <w:rPr>
                <w:rFonts w:ascii="inherit" w:eastAsia="游ゴシック" w:hAnsi="inherit" w:cs="ＭＳ Ｐゴシック"/>
                <w:color w:val="000000"/>
                <w:kern w:val="0"/>
                <w:sz w:val="20"/>
                <w:szCs w:val="20"/>
              </w:rPr>
              <w:t>世界柔道形選手権大会において</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位以上に入賞していること。</w:t>
            </w:r>
            <w:r w:rsidRPr="00536049">
              <w:rPr>
                <w:rFonts w:ascii="inherit" w:eastAsia="游ゴシック" w:hAnsi="inherit" w:cs="ＭＳ Ｐゴシック"/>
                <w:color w:val="000000"/>
                <w:kern w:val="0"/>
                <w:sz w:val="20"/>
                <w:szCs w:val="20"/>
              </w:rPr>
              <w:br/>
              <w:t>②</w:t>
            </w:r>
            <w:r w:rsidRPr="00536049">
              <w:rPr>
                <w:rFonts w:ascii="inherit" w:eastAsia="游ゴシック" w:hAnsi="inherit" w:cs="ＭＳ Ｐゴシック"/>
                <w:color w:val="000000"/>
                <w:kern w:val="0"/>
                <w:sz w:val="20"/>
                <w:szCs w:val="20"/>
              </w:rPr>
              <w:t>全日本柔道形競技大会において優勝していること。</w:t>
            </w:r>
            <w:r w:rsidRPr="00536049">
              <w:rPr>
                <w:rFonts w:ascii="inherit" w:eastAsia="游ゴシック" w:hAnsi="inherit" w:cs="ＭＳ Ｐゴシック"/>
                <w:color w:val="000000"/>
                <w:kern w:val="0"/>
                <w:sz w:val="20"/>
                <w:szCs w:val="20"/>
              </w:rPr>
              <w:br/>
              <w:t>③</w:t>
            </w:r>
            <w:r w:rsidRPr="00536049">
              <w:rPr>
                <w:rFonts w:ascii="inherit" w:eastAsia="游ゴシック" w:hAnsi="inherit" w:cs="ＭＳ Ｐゴシック"/>
                <w:color w:val="000000"/>
                <w:kern w:val="0"/>
                <w:sz w:val="20"/>
                <w:szCs w:val="20"/>
              </w:rPr>
              <w:t>全日本柔道選手権大会又は講道館鏡開式の形演技に選考され、その演技が優秀であること。</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ただし</w:t>
            </w:r>
            <w:r w:rsidRPr="00536049">
              <w:rPr>
                <w:rFonts w:ascii="inherit" w:eastAsia="游ゴシック" w:hAnsi="inherit" w:cs="ＭＳ Ｐゴシック"/>
                <w:color w:val="000000"/>
                <w:kern w:val="0"/>
                <w:sz w:val="20"/>
                <w:szCs w:val="20"/>
              </w:rPr>
              <w:t>①②③</w:t>
            </w:r>
            <w:r w:rsidRPr="00536049">
              <w:rPr>
                <w:rFonts w:ascii="inherit" w:eastAsia="游ゴシック" w:hAnsi="inherit" w:cs="ＭＳ Ｐゴシック"/>
                <w:color w:val="000000"/>
                <w:kern w:val="0"/>
                <w:sz w:val="20"/>
                <w:szCs w:val="20"/>
              </w:rPr>
              <w:t>に該当する場合でも、講道館又は地区柔道連盟の試験</w:t>
            </w:r>
            <w:r w:rsidRPr="00536049">
              <w:rPr>
                <w:rFonts w:ascii="inherit" w:eastAsia="游ゴシック" w:hAnsi="inherit" w:cs="ＭＳ Ｐゴシック"/>
                <w:color w:val="000000"/>
                <w:kern w:val="0"/>
                <w:sz w:val="20"/>
                <w:szCs w:val="20"/>
              </w:rPr>
              <w:lastRenderedPageBreak/>
              <w:t>で、評定される形が優秀であることが確認されなければならない。</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評定される形の講道館柔道夏期講習会熟達証を取得していること。ただし、講道館又は地区柔道連盟の形試験で優秀であることが再確認されなければならない。</w:t>
            </w:r>
            <w:r w:rsidRPr="00536049">
              <w:rPr>
                <w:rFonts w:ascii="inherit" w:eastAsia="游ゴシック" w:hAnsi="inherit" w:cs="ＭＳ Ｐゴシック"/>
                <w:color w:val="000000"/>
                <w:kern w:val="0"/>
                <w:sz w:val="20"/>
                <w:szCs w:val="20"/>
              </w:rPr>
              <w:br/>
              <w:t xml:space="preserve">(3) </w:t>
            </w:r>
            <w:r w:rsidRPr="00536049">
              <w:rPr>
                <w:rFonts w:ascii="inherit" w:eastAsia="游ゴシック" w:hAnsi="inherit" w:cs="ＭＳ Ｐゴシック"/>
                <w:color w:val="000000"/>
                <w:kern w:val="0"/>
                <w:sz w:val="20"/>
                <w:szCs w:val="20"/>
              </w:rPr>
              <w:t>講道館又は地区柔道連盟の形試験で評定される形が「秀」評定であること。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EF3646C"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形が優良であり、下記のいずれかの条件を満たしてい</w:t>
            </w:r>
            <w:r w:rsidRPr="00536049">
              <w:rPr>
                <w:rFonts w:ascii="inherit" w:eastAsia="游ゴシック" w:hAnsi="inherit" w:cs="ＭＳ Ｐゴシック"/>
                <w:color w:val="000000"/>
                <w:kern w:val="0"/>
                <w:sz w:val="20"/>
                <w:szCs w:val="20"/>
              </w:rPr>
              <w:lastRenderedPageBreak/>
              <w:t>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いずれかの形について、下記のいずれかを満たしていること。</w:t>
            </w:r>
            <w:r w:rsidRPr="00536049">
              <w:rPr>
                <w:rFonts w:ascii="inherit" w:eastAsia="游ゴシック" w:hAnsi="inherit" w:cs="ＭＳ Ｐゴシック"/>
                <w:color w:val="000000"/>
                <w:kern w:val="0"/>
                <w:sz w:val="20"/>
                <w:szCs w:val="20"/>
              </w:rPr>
              <w:br/>
              <w:t xml:space="preserve">① </w:t>
            </w:r>
            <w:r w:rsidRPr="00536049">
              <w:rPr>
                <w:rFonts w:ascii="inherit" w:eastAsia="游ゴシック" w:hAnsi="inherit" w:cs="ＭＳ Ｐゴシック"/>
                <w:color w:val="000000"/>
                <w:kern w:val="0"/>
                <w:sz w:val="20"/>
                <w:szCs w:val="20"/>
              </w:rPr>
              <w:t>全日本柔道連盟が選手選考した各種形国際大会に出場していること。</w:t>
            </w:r>
            <w:r w:rsidRPr="00536049">
              <w:rPr>
                <w:rFonts w:ascii="inherit" w:eastAsia="游ゴシック" w:hAnsi="inherit" w:cs="ＭＳ Ｐゴシック"/>
                <w:color w:val="000000"/>
                <w:kern w:val="0"/>
                <w:sz w:val="20"/>
                <w:szCs w:val="20"/>
              </w:rPr>
              <w:br/>
              <w:t xml:space="preserve">② </w:t>
            </w:r>
            <w:r w:rsidRPr="00536049">
              <w:rPr>
                <w:rFonts w:ascii="inherit" w:eastAsia="游ゴシック" w:hAnsi="inherit" w:cs="ＭＳ Ｐゴシック"/>
                <w:color w:val="000000"/>
                <w:kern w:val="0"/>
                <w:sz w:val="20"/>
                <w:szCs w:val="20"/>
              </w:rPr>
              <w:t>全日本柔道形競技大会において</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位以上に入賞していること。</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ただし</w:t>
            </w:r>
            <w:r w:rsidRPr="00536049">
              <w:rPr>
                <w:rFonts w:ascii="inherit" w:eastAsia="游ゴシック" w:hAnsi="inherit" w:cs="ＭＳ Ｐゴシック"/>
                <w:color w:val="000000"/>
                <w:kern w:val="0"/>
                <w:sz w:val="20"/>
                <w:szCs w:val="20"/>
              </w:rPr>
              <w:t>①②</w:t>
            </w:r>
            <w:r w:rsidRPr="00536049">
              <w:rPr>
                <w:rFonts w:ascii="inherit" w:eastAsia="游ゴシック" w:hAnsi="inherit" w:cs="ＭＳ Ｐゴシック"/>
                <w:color w:val="000000"/>
                <w:kern w:val="0"/>
                <w:sz w:val="20"/>
                <w:szCs w:val="20"/>
              </w:rPr>
              <w:t>に該当する場合でも、講道館又は地区柔道連盟の試験で、評定される形が優良であることが確認されなければならない。</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評定される形の講道館柔道夏期</w:t>
            </w:r>
            <w:r w:rsidRPr="00536049">
              <w:rPr>
                <w:rFonts w:ascii="inherit" w:eastAsia="游ゴシック" w:hAnsi="inherit" w:cs="ＭＳ Ｐゴシック"/>
                <w:color w:val="000000"/>
                <w:kern w:val="0"/>
                <w:sz w:val="20"/>
                <w:szCs w:val="20"/>
              </w:rPr>
              <w:lastRenderedPageBreak/>
              <w:t>講習会精熟証を取得していること。ただし、講道館又は地区柔道連盟の形試験で優良であることを再確認されなければならない。</w:t>
            </w:r>
            <w:r w:rsidRPr="00536049">
              <w:rPr>
                <w:rFonts w:ascii="inherit" w:eastAsia="游ゴシック" w:hAnsi="inherit" w:cs="ＭＳ Ｐゴシック"/>
                <w:color w:val="000000"/>
                <w:kern w:val="0"/>
                <w:sz w:val="20"/>
                <w:szCs w:val="20"/>
              </w:rPr>
              <w:br/>
              <w:t xml:space="preserve">(3) </w:t>
            </w:r>
            <w:r w:rsidRPr="00536049">
              <w:rPr>
                <w:rFonts w:ascii="inherit" w:eastAsia="游ゴシック" w:hAnsi="inherit" w:cs="ＭＳ Ｐゴシック"/>
                <w:color w:val="000000"/>
                <w:kern w:val="0"/>
                <w:sz w:val="20"/>
                <w:szCs w:val="20"/>
              </w:rPr>
              <w:t>講道館又は地区柔道連盟の形試験で評定される形が「優」評定であること。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A6050C8"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形が良好であり、下記のいずれかの条件を満たしてい</w:t>
            </w:r>
            <w:r w:rsidRPr="00536049">
              <w:rPr>
                <w:rFonts w:ascii="inherit" w:eastAsia="游ゴシック" w:hAnsi="inherit" w:cs="ＭＳ Ｐゴシック"/>
                <w:color w:val="000000"/>
                <w:kern w:val="0"/>
                <w:sz w:val="20"/>
                <w:szCs w:val="20"/>
              </w:rPr>
              <w:lastRenderedPageBreak/>
              <w:t>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いずれかの形により、全日本柔道形競技大会に出場していること。ただし、講道館又は地区柔道連盟の試験で、評定される形が良好であることが確認されなければならない。</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評定される形の講道館柔道夏期講習会習得証を取得していること。ただし、講道館又は地区柔道連盟の形試験で良好であることを再確認されなければならない。</w:t>
            </w:r>
            <w:r w:rsidRPr="00536049">
              <w:rPr>
                <w:rFonts w:ascii="inherit" w:eastAsia="游ゴシック" w:hAnsi="inherit" w:cs="ＭＳ Ｐゴシック"/>
                <w:color w:val="000000"/>
                <w:kern w:val="0"/>
                <w:sz w:val="20"/>
                <w:szCs w:val="20"/>
              </w:rPr>
              <w:br/>
              <w:t xml:space="preserve">(3) </w:t>
            </w:r>
            <w:r w:rsidRPr="00536049">
              <w:rPr>
                <w:rFonts w:ascii="inherit" w:eastAsia="游ゴシック" w:hAnsi="inherit" w:cs="ＭＳ Ｐゴシック"/>
                <w:color w:val="000000"/>
                <w:kern w:val="0"/>
                <w:sz w:val="20"/>
                <w:szCs w:val="20"/>
              </w:rPr>
              <w:t>講道館又は地区柔道連盟の形試験で評定される形</w:t>
            </w:r>
            <w:r w:rsidRPr="00536049">
              <w:rPr>
                <w:rFonts w:ascii="inherit" w:eastAsia="游ゴシック" w:hAnsi="inherit" w:cs="ＭＳ Ｐゴシック"/>
                <w:color w:val="000000"/>
                <w:kern w:val="0"/>
                <w:sz w:val="20"/>
                <w:szCs w:val="20"/>
              </w:rPr>
              <w:lastRenderedPageBreak/>
              <w:t>が「良」評定であること。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C0808C8"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形を習得し、下記のいずれかの条件を満たしているこ</w:t>
            </w:r>
            <w:r w:rsidRPr="00536049">
              <w:rPr>
                <w:rFonts w:ascii="inherit" w:eastAsia="游ゴシック" w:hAnsi="inherit" w:cs="ＭＳ Ｐゴシック"/>
                <w:color w:val="000000"/>
                <w:kern w:val="0"/>
                <w:sz w:val="20"/>
                <w:szCs w:val="20"/>
              </w:rPr>
              <w:lastRenderedPageBreak/>
              <w:t>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いずれかの形により、全日本柔道形競技大会の地区予選に出場していること。ただし、講道館又は地区柔道連盟の試験で、評定される形を習得していることが確認されなければならない。</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講道館又は地区柔道連盟の形試験で評定される形が「可」評定であること。</w:t>
            </w:r>
          </w:p>
        </w:tc>
      </w:tr>
      <w:tr w:rsidR="00536049" w:rsidRPr="00536049" w14:paraId="27EBD759"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00914377"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FD5CB79"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注</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平成</w:t>
            </w:r>
            <w:r w:rsidRPr="00536049">
              <w:rPr>
                <w:rFonts w:ascii="inherit" w:eastAsia="游ゴシック" w:hAnsi="inherit" w:cs="ＭＳ Ｐゴシック"/>
                <w:color w:val="000000"/>
                <w:kern w:val="0"/>
                <w:sz w:val="20"/>
                <w:szCs w:val="20"/>
              </w:rPr>
              <w:t>19</w:t>
            </w:r>
            <w:r w:rsidRPr="00536049">
              <w:rPr>
                <w:rFonts w:ascii="inherit" w:eastAsia="游ゴシック" w:hAnsi="inherit" w:cs="ＭＳ Ｐゴシック"/>
                <w:color w:val="000000"/>
                <w:kern w:val="0"/>
                <w:sz w:val="20"/>
                <w:szCs w:val="20"/>
              </w:rPr>
              <w:t>年度までに講道館柔道夏期講習会の形演技会において、必修の形について修得証を取得している場合には「秀」、習得証を取得している場合には「優」として取り扱う。</w:t>
            </w:r>
          </w:p>
        </w:tc>
      </w:tr>
    </w:tbl>
    <w:p w14:paraId="1DB12FF9" w14:textId="77777777" w:rsidR="00536049" w:rsidRPr="00536049" w:rsidRDefault="00536049" w:rsidP="00536049">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1800"/>
        <w:gridCol w:w="1800"/>
        <w:gridCol w:w="1800"/>
        <w:gridCol w:w="1800"/>
      </w:tblGrid>
      <w:tr w:rsidR="00536049" w:rsidRPr="00536049" w14:paraId="36A6A77A" w14:textId="77777777" w:rsidTr="00536049">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18A379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項目</w:t>
            </w: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成績</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E83E81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56C59D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8BFFEAC"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899FDB4"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r>
      <w:tr w:rsidR="00536049" w:rsidRPr="00536049" w14:paraId="1C3E7AB0"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273B8EE"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4 </w:t>
            </w:r>
            <w:r w:rsidRPr="00536049">
              <w:rPr>
                <w:rFonts w:ascii="inherit" w:eastAsia="游ゴシック" w:hAnsi="inherit" w:cs="ＭＳ Ｐゴシック"/>
                <w:color w:val="000000"/>
                <w:kern w:val="0"/>
                <w:sz w:val="20"/>
                <w:szCs w:val="20"/>
              </w:rPr>
              <w:t>審判</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C8A527D"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下記のいずれかの条件を満たしていること。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全日本柔道選手権大会、世界柔道選手権大会又はオリンピック競技大会柔道競技の審判員として選考され、その審判が優秀であること。</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全日本柔道連盟公認審判員</w:t>
            </w:r>
            <w:r w:rsidRPr="00536049">
              <w:rPr>
                <w:rFonts w:ascii="inherit" w:eastAsia="游ゴシック" w:hAnsi="inherit" w:cs="ＭＳ Ｐゴシック"/>
                <w:color w:val="000000"/>
                <w:kern w:val="0"/>
                <w:sz w:val="20"/>
                <w:szCs w:val="20"/>
              </w:rPr>
              <w:t>S</w:t>
            </w:r>
            <w:r w:rsidRPr="00536049">
              <w:rPr>
                <w:rFonts w:ascii="inherit" w:eastAsia="游ゴシック" w:hAnsi="inherit" w:cs="ＭＳ Ｐゴシック"/>
                <w:color w:val="000000"/>
                <w:kern w:val="0"/>
                <w:sz w:val="20"/>
                <w:szCs w:val="20"/>
              </w:rPr>
              <w:t>ライセンスを取得している者又はかつて取得していた者で、その審判が優秀であること。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18B3897"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全日本柔道連盟公認審判員</w:t>
            </w:r>
            <w:r w:rsidRPr="00536049">
              <w:rPr>
                <w:rFonts w:ascii="inherit" w:eastAsia="游ゴシック" w:hAnsi="inherit" w:cs="ＭＳ Ｐゴシック"/>
                <w:color w:val="000000"/>
                <w:kern w:val="0"/>
                <w:sz w:val="20"/>
                <w:szCs w:val="20"/>
              </w:rPr>
              <w:t>A</w:t>
            </w:r>
            <w:r w:rsidRPr="00536049">
              <w:rPr>
                <w:rFonts w:ascii="inherit" w:eastAsia="游ゴシック" w:hAnsi="inherit" w:cs="ＭＳ Ｐゴシック"/>
                <w:color w:val="000000"/>
                <w:kern w:val="0"/>
                <w:sz w:val="20"/>
                <w:szCs w:val="20"/>
              </w:rPr>
              <w:t>ライセンスを取得している者又はかつて取得していた者で、その審判が優良であること。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506AEA7"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全日本柔道連盟公認審判員</w:t>
            </w:r>
            <w:r w:rsidRPr="00536049">
              <w:rPr>
                <w:rFonts w:ascii="inherit" w:eastAsia="游ゴシック" w:hAnsi="inherit" w:cs="ＭＳ Ｐゴシック"/>
                <w:color w:val="000000"/>
                <w:kern w:val="0"/>
                <w:sz w:val="20"/>
                <w:szCs w:val="20"/>
              </w:rPr>
              <w:t>B</w:t>
            </w:r>
            <w:r w:rsidRPr="00536049">
              <w:rPr>
                <w:rFonts w:ascii="inherit" w:eastAsia="游ゴシック" w:hAnsi="inherit" w:cs="ＭＳ Ｐゴシック"/>
                <w:color w:val="000000"/>
                <w:kern w:val="0"/>
                <w:sz w:val="20"/>
                <w:szCs w:val="20"/>
              </w:rPr>
              <w:t>ライセンスを取得している者又はかつて取得していた者で、その審判が良好であること。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C67268A"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下記のいずれかの条件を満たしていること。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全日本柔道連盟公認審判員</w:t>
            </w:r>
            <w:r w:rsidRPr="00536049">
              <w:rPr>
                <w:rFonts w:ascii="inherit" w:eastAsia="游ゴシック" w:hAnsi="inherit" w:cs="ＭＳ Ｐゴシック"/>
                <w:color w:val="000000"/>
                <w:kern w:val="0"/>
                <w:sz w:val="20"/>
                <w:szCs w:val="20"/>
              </w:rPr>
              <w:t>C</w:t>
            </w:r>
            <w:r w:rsidRPr="00536049">
              <w:rPr>
                <w:rFonts w:ascii="inherit" w:eastAsia="游ゴシック" w:hAnsi="inherit" w:cs="ＭＳ Ｐゴシック"/>
                <w:color w:val="000000"/>
                <w:kern w:val="0"/>
                <w:sz w:val="20"/>
                <w:szCs w:val="20"/>
              </w:rPr>
              <w:t>ライセンスを取得している者又はかつて取得していた者で、その審判が良好であること。</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全国、地区若しくは府県の高段者大会又は講道館紅白試合若しくは月次試合の審判員に任命され、その審判が良好であること。</w:t>
            </w:r>
          </w:p>
        </w:tc>
      </w:tr>
      <w:tr w:rsidR="00536049" w:rsidRPr="00536049" w14:paraId="5D225EB5"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3F583D6"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CCF70AD"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注</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全日本柔道連盟顧問審判員の取り扱いについて</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かつて</w:t>
            </w:r>
            <w:r w:rsidRPr="00536049">
              <w:rPr>
                <w:rFonts w:ascii="inherit" w:eastAsia="游ゴシック" w:hAnsi="inherit" w:cs="ＭＳ Ｐゴシック"/>
                <w:color w:val="000000"/>
                <w:kern w:val="0"/>
                <w:sz w:val="20"/>
                <w:szCs w:val="20"/>
              </w:rPr>
              <w:t>S</w:t>
            </w:r>
            <w:r w:rsidRPr="00536049">
              <w:rPr>
                <w:rFonts w:ascii="inherit" w:eastAsia="游ゴシック" w:hAnsi="inherit" w:cs="ＭＳ Ｐゴシック"/>
                <w:color w:val="000000"/>
                <w:kern w:val="0"/>
                <w:sz w:val="20"/>
                <w:szCs w:val="20"/>
              </w:rPr>
              <w:t>ライセンス取得者であった顧問審判員の評定は「秀」、かつて</w:t>
            </w:r>
            <w:r w:rsidRPr="00536049">
              <w:rPr>
                <w:rFonts w:ascii="inherit" w:eastAsia="游ゴシック" w:hAnsi="inherit" w:cs="ＭＳ Ｐゴシック"/>
                <w:color w:val="000000"/>
                <w:kern w:val="0"/>
                <w:sz w:val="20"/>
                <w:szCs w:val="20"/>
              </w:rPr>
              <w:t>A</w:t>
            </w:r>
            <w:r w:rsidRPr="00536049">
              <w:rPr>
                <w:rFonts w:ascii="inherit" w:eastAsia="游ゴシック" w:hAnsi="inherit" w:cs="ＭＳ Ｐゴシック"/>
                <w:color w:val="000000"/>
                <w:kern w:val="0"/>
                <w:sz w:val="20"/>
                <w:szCs w:val="20"/>
              </w:rPr>
              <w:t>ライセンス取得者であった顧問審判員の評定は「優」、かつて</w:t>
            </w:r>
            <w:r w:rsidRPr="00536049">
              <w:rPr>
                <w:rFonts w:ascii="inherit" w:eastAsia="游ゴシック" w:hAnsi="inherit" w:cs="ＭＳ Ｐゴシック"/>
                <w:color w:val="000000"/>
                <w:kern w:val="0"/>
                <w:sz w:val="20"/>
                <w:szCs w:val="20"/>
              </w:rPr>
              <w:t>B</w:t>
            </w:r>
            <w:r w:rsidRPr="00536049">
              <w:rPr>
                <w:rFonts w:ascii="inherit" w:eastAsia="游ゴシック" w:hAnsi="inherit" w:cs="ＭＳ Ｐゴシック"/>
                <w:color w:val="000000"/>
                <w:kern w:val="0"/>
                <w:sz w:val="20"/>
                <w:szCs w:val="20"/>
              </w:rPr>
              <w:t>ライセンス取得者であ</w:t>
            </w:r>
            <w:r w:rsidRPr="00536049">
              <w:rPr>
                <w:rFonts w:ascii="inherit" w:eastAsia="游ゴシック" w:hAnsi="inherit" w:cs="ＭＳ Ｐゴシック"/>
                <w:color w:val="000000"/>
                <w:kern w:val="0"/>
                <w:sz w:val="20"/>
                <w:szCs w:val="20"/>
              </w:rPr>
              <w:lastRenderedPageBreak/>
              <w:t>った顧問審判員の評定は「良」とする。</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いずれのライセンスも取得することなく顧問審判員の資格を取得した者については、過去における審判の実績により評定する。</w:t>
            </w:r>
          </w:p>
        </w:tc>
      </w:tr>
    </w:tbl>
    <w:p w14:paraId="0A9838FF" w14:textId="77777777" w:rsidR="00536049" w:rsidRPr="00536049" w:rsidRDefault="00536049" w:rsidP="00536049">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1800"/>
        <w:gridCol w:w="1800"/>
        <w:gridCol w:w="1800"/>
        <w:gridCol w:w="1800"/>
      </w:tblGrid>
      <w:tr w:rsidR="00536049" w:rsidRPr="00536049" w14:paraId="54D1D231" w14:textId="77777777" w:rsidTr="00536049">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CCF500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項目</w:t>
            </w: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成績</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83ECC2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C2ACE4E"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13973E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41F6E2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r>
      <w:tr w:rsidR="00536049" w:rsidRPr="00536049" w14:paraId="5C7AA779"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0797D97"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5 </w:t>
            </w:r>
            <w:r w:rsidRPr="00536049">
              <w:rPr>
                <w:rFonts w:ascii="inherit" w:eastAsia="游ゴシック" w:hAnsi="inherit" w:cs="ＭＳ Ｐゴシック"/>
                <w:color w:val="000000"/>
                <w:kern w:val="0"/>
                <w:sz w:val="20"/>
                <w:szCs w:val="20"/>
              </w:rPr>
              <w:t>指導実績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FD3D0E4"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指導力が秀でており、その実績が申し分なく、下記のいずれかの条件を満たしていること。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全日本柔道選手権大会、世界柔道選手権大会又はオリンピック競技大会柔道競技のいずれかにおいて</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位以上の成績をあげた選手を育成したこと。</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全日本柔道連盟の強化委員又はコーチとして指導していること又は</w:t>
            </w:r>
            <w:r w:rsidRPr="00536049">
              <w:rPr>
                <w:rFonts w:ascii="inherit" w:eastAsia="游ゴシック" w:hAnsi="inherit" w:cs="ＭＳ Ｐゴシック"/>
                <w:color w:val="000000"/>
                <w:kern w:val="0"/>
                <w:sz w:val="20"/>
                <w:szCs w:val="20"/>
              </w:rPr>
              <w:lastRenderedPageBreak/>
              <w:t>指導していたこと。</w:t>
            </w:r>
            <w:r w:rsidRPr="00536049">
              <w:rPr>
                <w:rFonts w:ascii="inherit" w:eastAsia="游ゴシック" w:hAnsi="inherit" w:cs="ＭＳ Ｐゴシック"/>
                <w:color w:val="000000"/>
                <w:kern w:val="0"/>
                <w:sz w:val="20"/>
                <w:szCs w:val="20"/>
              </w:rPr>
              <w:br/>
              <w:t xml:space="preserve">(3) </w:t>
            </w:r>
            <w:r w:rsidRPr="00536049">
              <w:rPr>
                <w:rFonts w:ascii="inherit" w:eastAsia="游ゴシック" w:hAnsi="inherit" w:cs="ＭＳ Ｐゴシック"/>
                <w:color w:val="000000"/>
                <w:kern w:val="0"/>
                <w:sz w:val="20"/>
                <w:szCs w:val="20"/>
              </w:rPr>
              <w:t>講道館又は全日本柔道連盟に選考され、柔道の技術、形、審判、指導法等の講習会の講師として指導したこと。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C0175CD"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指導力が優れており、下記のいずれかの条件を満たしていること。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全日本柔道選手権大会、世界柔道選手権大会又はオリンピック競技大会柔道競技のいずれかに出場した選手を育成したこと。</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各種全国大会又は全日本柔道連盟に選考されて出場した各種国際大会において</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位以上の成績をあげた選手又は団体を育</w:t>
            </w:r>
            <w:r w:rsidRPr="00536049">
              <w:rPr>
                <w:rFonts w:ascii="inherit" w:eastAsia="游ゴシック" w:hAnsi="inherit" w:cs="ＭＳ Ｐゴシック"/>
                <w:color w:val="000000"/>
                <w:kern w:val="0"/>
                <w:sz w:val="20"/>
                <w:szCs w:val="20"/>
              </w:rPr>
              <w:lastRenderedPageBreak/>
              <w:t>成したこと。</w:t>
            </w:r>
            <w:r w:rsidRPr="00536049">
              <w:rPr>
                <w:rFonts w:ascii="inherit" w:eastAsia="游ゴシック" w:hAnsi="inherit" w:cs="ＭＳ Ｐゴシック"/>
                <w:color w:val="000000"/>
                <w:kern w:val="0"/>
                <w:sz w:val="20"/>
                <w:szCs w:val="20"/>
              </w:rPr>
              <w:br/>
              <w:t xml:space="preserve">(3) </w:t>
            </w:r>
            <w:r w:rsidRPr="00536049">
              <w:rPr>
                <w:rFonts w:ascii="inherit" w:eastAsia="游ゴシック" w:hAnsi="inherit" w:cs="ＭＳ Ｐゴシック"/>
                <w:color w:val="000000"/>
                <w:kern w:val="0"/>
                <w:sz w:val="20"/>
                <w:szCs w:val="20"/>
              </w:rPr>
              <w:t>府県以上の連盟に選考され、柔道の技術、形、審判、指導法等の講習会の講師として指導したこと。</w:t>
            </w:r>
            <w:r w:rsidRPr="00536049">
              <w:rPr>
                <w:rFonts w:ascii="inherit" w:eastAsia="游ゴシック" w:hAnsi="inherit" w:cs="ＭＳ Ｐゴシック"/>
                <w:color w:val="000000"/>
                <w:kern w:val="0"/>
                <w:sz w:val="20"/>
                <w:szCs w:val="20"/>
              </w:rPr>
              <w:br/>
              <w:t xml:space="preserve">(4) </w:t>
            </w:r>
            <w:r w:rsidRPr="00536049">
              <w:rPr>
                <w:rFonts w:ascii="inherit" w:eastAsia="游ゴシック" w:hAnsi="inherit" w:cs="ＭＳ Ｐゴシック"/>
                <w:color w:val="000000"/>
                <w:kern w:val="0"/>
                <w:sz w:val="20"/>
                <w:szCs w:val="20"/>
              </w:rPr>
              <w:t>国内外において、専門的に指導し、実績をあげたこと。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F10EB12"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指導力があり、下記のいずれかの条件を満たしていること。</w:t>
            </w:r>
            <w:r w:rsidRPr="00536049">
              <w:rPr>
                <w:rFonts w:ascii="inherit" w:eastAsia="游ゴシック" w:hAnsi="inherit" w:cs="ＭＳ Ｐゴシック"/>
                <w:color w:val="000000"/>
                <w:kern w:val="0"/>
                <w:sz w:val="20"/>
                <w:szCs w:val="20"/>
              </w:rPr>
              <w:br/>
              <w:t xml:space="preserve">(1) </w:t>
            </w:r>
            <w:r w:rsidRPr="00536049">
              <w:rPr>
                <w:rFonts w:ascii="inherit" w:eastAsia="游ゴシック" w:hAnsi="inherit" w:cs="ＭＳ Ｐゴシック"/>
                <w:color w:val="000000"/>
                <w:kern w:val="0"/>
                <w:sz w:val="20"/>
                <w:szCs w:val="20"/>
              </w:rPr>
              <w:t>各種全国大会又は全日本柔道連盟に選考されて各種国際大会に出場した選手又は団体を指導したこと。</w:t>
            </w:r>
            <w:r w:rsidRPr="00536049">
              <w:rPr>
                <w:rFonts w:ascii="inherit" w:eastAsia="游ゴシック" w:hAnsi="inherit" w:cs="ＭＳ Ｐゴシック"/>
                <w:color w:val="000000"/>
                <w:kern w:val="0"/>
                <w:sz w:val="20"/>
                <w:szCs w:val="20"/>
              </w:rPr>
              <w:br/>
              <w:t xml:space="preserve">(2) </w:t>
            </w:r>
            <w:r w:rsidRPr="00536049">
              <w:rPr>
                <w:rFonts w:ascii="inherit" w:eastAsia="游ゴシック" w:hAnsi="inherit" w:cs="ＭＳ Ｐゴシック"/>
                <w:color w:val="000000"/>
                <w:kern w:val="0"/>
                <w:sz w:val="20"/>
                <w:szCs w:val="20"/>
              </w:rPr>
              <w:t>府県以上の大会において相当な成績をあげた選手又は団体を育成したこと。</w:t>
            </w:r>
            <w:r w:rsidRPr="00536049">
              <w:rPr>
                <w:rFonts w:ascii="inherit" w:eastAsia="游ゴシック" w:hAnsi="inherit" w:cs="ＭＳ Ｐゴシック"/>
                <w:color w:val="000000"/>
                <w:kern w:val="0"/>
                <w:sz w:val="20"/>
                <w:szCs w:val="20"/>
              </w:rPr>
              <w:br/>
              <w:t xml:space="preserve">(3) </w:t>
            </w:r>
            <w:r w:rsidRPr="00536049">
              <w:rPr>
                <w:rFonts w:ascii="inherit" w:eastAsia="游ゴシック" w:hAnsi="inherit" w:cs="ＭＳ Ｐゴシック"/>
                <w:color w:val="000000"/>
                <w:kern w:val="0"/>
                <w:sz w:val="20"/>
                <w:szCs w:val="20"/>
              </w:rPr>
              <w:t>長年にわたり警察、学校、会社、道場その他に</w:t>
            </w:r>
            <w:r w:rsidRPr="00536049">
              <w:rPr>
                <w:rFonts w:ascii="inherit" w:eastAsia="游ゴシック" w:hAnsi="inherit" w:cs="ＭＳ Ｐゴシック"/>
                <w:color w:val="000000"/>
                <w:kern w:val="0"/>
                <w:sz w:val="20"/>
                <w:szCs w:val="20"/>
              </w:rPr>
              <w:lastRenderedPageBreak/>
              <w:t>おいて指導していること。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7171B2F"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lastRenderedPageBreak/>
              <w:t>警察、学校、会社、道場その他において指導した経験があること。</w:t>
            </w:r>
          </w:p>
        </w:tc>
      </w:tr>
      <w:tr w:rsidR="00536049" w:rsidRPr="00536049" w14:paraId="1F838D83"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877BF25" w14:textId="77777777" w:rsidR="00536049" w:rsidRPr="00536049" w:rsidRDefault="00536049" w:rsidP="00536049">
            <w:pPr>
              <w:widowControl/>
              <w:jc w:val="left"/>
              <w:rPr>
                <w:rFonts w:ascii="inherit" w:eastAsia="游ゴシック" w:hAnsi="inherit" w:cs="ＭＳ Ｐゴシック"/>
                <w:color w:val="000000"/>
                <w:kern w:val="0"/>
                <w:sz w:val="20"/>
                <w:szCs w:val="20"/>
              </w:rPr>
            </w:pP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4ECE7C0"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注</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その他、柔道の指導を通じて社会的に高く評価される人物を育成したことなどについて、その程度に応じて評定することができる。</w:t>
            </w:r>
          </w:p>
        </w:tc>
      </w:tr>
    </w:tbl>
    <w:p w14:paraId="14D8AF7D" w14:textId="77777777" w:rsidR="00536049" w:rsidRPr="00536049" w:rsidRDefault="00536049" w:rsidP="00536049">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7200"/>
      </w:tblGrid>
      <w:tr w:rsidR="00536049" w:rsidRPr="00536049" w14:paraId="105C045F" w14:textId="77777777" w:rsidTr="00536049">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7D0FA2B"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6 </w:t>
            </w:r>
            <w:r w:rsidRPr="00536049">
              <w:rPr>
                <w:rFonts w:ascii="inherit" w:eastAsia="游ゴシック" w:hAnsi="inherit" w:cs="ＭＳ Ｐゴシック"/>
                <w:color w:val="000000"/>
                <w:kern w:val="0"/>
                <w:sz w:val="20"/>
                <w:szCs w:val="20"/>
              </w:rPr>
              <w:t>現在の修行状況及び柔道の普及発展に尽くした功績</w:t>
            </w:r>
          </w:p>
        </w:tc>
        <w:tc>
          <w:tcPr>
            <w:tcW w:w="4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71A2076"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総合的に検討し評定する。</w:t>
            </w:r>
          </w:p>
        </w:tc>
      </w:tr>
    </w:tbl>
    <w:p w14:paraId="35205826" w14:textId="77777777" w:rsidR="00536049" w:rsidRPr="00536049" w:rsidRDefault="00536049" w:rsidP="00536049">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7200"/>
      </w:tblGrid>
      <w:tr w:rsidR="00536049" w:rsidRPr="00536049" w14:paraId="6A5A5781" w14:textId="77777777" w:rsidTr="00536049">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4E28704"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7 </w:t>
            </w:r>
            <w:r w:rsidRPr="00536049">
              <w:rPr>
                <w:rFonts w:ascii="inherit" w:eastAsia="游ゴシック" w:hAnsi="inherit" w:cs="ＭＳ Ｐゴシック"/>
                <w:color w:val="000000"/>
                <w:kern w:val="0"/>
                <w:sz w:val="20"/>
                <w:szCs w:val="20"/>
              </w:rPr>
              <w:t>その他</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特記事項</w:t>
            </w:r>
          </w:p>
        </w:tc>
        <w:tc>
          <w:tcPr>
            <w:tcW w:w="4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1627CCA"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前各項に含まれない事項、例えば社会活動等をとおして柔道精神を実生活に応用している状況又は柔道に関する研究等について、特に評定を加えることができる。</w:t>
            </w:r>
          </w:p>
        </w:tc>
      </w:tr>
    </w:tbl>
    <w:p w14:paraId="26DBCF19" w14:textId="77777777" w:rsidR="00536049" w:rsidRPr="00536049" w:rsidRDefault="00536049" w:rsidP="00536049">
      <w:pPr>
        <w:widowControl/>
        <w:spacing w:beforeAutospacing="1"/>
        <w:ind w:left="960"/>
        <w:jc w:val="left"/>
        <w:textAlignment w:val="baseline"/>
        <w:rPr>
          <w:rFonts w:ascii="游ゴシック" w:eastAsia="游ゴシック" w:hAnsi="游ゴシック" w:cs="ＭＳ Ｐゴシック"/>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(6)</w:t>
      </w:r>
      <w:r w:rsidRPr="00536049">
        <w:rPr>
          <w:rFonts w:ascii="游ゴシック" w:eastAsia="游ゴシック" w:hAnsi="游ゴシック" w:cs="ＭＳ Ｐゴシック" w:hint="eastAsia"/>
          <w:color w:val="000000"/>
          <w:kern w:val="0"/>
          <w:szCs w:val="21"/>
        </w:rPr>
        <w:t>総合成績の評定</w:t>
      </w:r>
    </w:p>
    <w:p w14:paraId="59A4C6C0" w14:textId="77777777" w:rsidR="00536049" w:rsidRPr="00536049" w:rsidRDefault="00536049" w:rsidP="00536049">
      <w:pPr>
        <w:widowControl/>
        <w:ind w:left="144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ア</w:t>
      </w:r>
      <w:r w:rsidRPr="00536049">
        <w:rPr>
          <w:rFonts w:ascii="游ゴシック" w:eastAsia="游ゴシック" w:hAnsi="游ゴシック" w:cs="ＭＳ Ｐゴシック" w:hint="eastAsia"/>
          <w:color w:val="000000"/>
          <w:kern w:val="0"/>
          <w:szCs w:val="21"/>
        </w:rPr>
        <w:t>総合成績は、「1 現段位前の試合成績」から「5 指導実績」までの5項目の成績を下記の基準により評定する。</w:t>
      </w:r>
    </w:p>
    <w:tbl>
      <w:tblPr>
        <w:tblW w:w="9000" w:type="dxa"/>
        <w:tblCellMar>
          <w:left w:w="0" w:type="dxa"/>
          <w:right w:w="0" w:type="dxa"/>
        </w:tblCellMar>
        <w:tblLook w:val="04A0" w:firstRow="1" w:lastRow="0" w:firstColumn="1" w:lastColumn="0" w:noHBand="0" w:noVBand="1"/>
      </w:tblPr>
      <w:tblGrid>
        <w:gridCol w:w="1800"/>
        <w:gridCol w:w="7200"/>
      </w:tblGrid>
      <w:tr w:rsidR="00536049" w:rsidRPr="00536049" w14:paraId="15A7F939" w14:textId="77777777" w:rsidTr="00536049">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1699755" w14:textId="77777777" w:rsidR="00536049" w:rsidRPr="00536049" w:rsidRDefault="00536049" w:rsidP="00536049">
            <w:pPr>
              <w:widowControl/>
              <w:jc w:val="center"/>
              <w:rPr>
                <w:rFonts w:ascii="inherit" w:eastAsia="游ゴシック" w:hAnsi="inherit" w:cs="ＭＳ Ｐゴシック" w:hint="eastAsia"/>
                <w:color w:val="000000"/>
                <w:kern w:val="0"/>
                <w:sz w:val="20"/>
                <w:szCs w:val="20"/>
              </w:rPr>
            </w:pPr>
            <w:r w:rsidRPr="00536049">
              <w:rPr>
                <w:rFonts w:ascii="inherit" w:eastAsia="游ゴシック" w:hAnsi="inherit" w:cs="ＭＳ Ｐゴシック"/>
                <w:color w:val="000000"/>
                <w:kern w:val="0"/>
                <w:sz w:val="20"/>
                <w:szCs w:val="20"/>
              </w:rPr>
              <w:lastRenderedPageBreak/>
              <w:t>総合成績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ADF5AB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5</w:t>
            </w:r>
            <w:r w:rsidRPr="00536049">
              <w:rPr>
                <w:rFonts w:ascii="inherit" w:eastAsia="游ゴシック" w:hAnsi="inherit" w:cs="ＭＳ Ｐゴシック"/>
                <w:color w:val="000000"/>
                <w:kern w:val="0"/>
                <w:sz w:val="20"/>
                <w:szCs w:val="20"/>
              </w:rPr>
              <w:t>項目の評定内容</w:t>
            </w:r>
          </w:p>
        </w:tc>
      </w:tr>
      <w:tr w:rsidR="00536049" w:rsidRPr="00536049" w14:paraId="15E55187"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810B1F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388E5D0"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 xml:space="preserve">1 </w:t>
            </w:r>
            <w:r w:rsidRPr="00536049">
              <w:rPr>
                <w:rFonts w:ascii="inherit" w:eastAsia="游ゴシック" w:hAnsi="inherit" w:cs="ＭＳ Ｐゴシック"/>
                <w:color w:val="000000"/>
                <w:kern w:val="0"/>
                <w:sz w:val="20"/>
                <w:szCs w:val="20"/>
              </w:rPr>
              <w:t>現段位前の試合成績」を必ず含む</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項目以上が「秀」で、他の</w:t>
            </w:r>
            <w:r w:rsidRPr="00536049">
              <w:rPr>
                <w:rFonts w:ascii="inherit" w:eastAsia="游ゴシック" w:hAnsi="inherit" w:cs="ＭＳ Ｐゴシック"/>
                <w:color w:val="000000"/>
                <w:kern w:val="0"/>
                <w:sz w:val="20"/>
                <w:szCs w:val="20"/>
              </w:rPr>
              <w:t>2</w:t>
            </w:r>
            <w:r w:rsidRPr="00536049">
              <w:rPr>
                <w:rFonts w:ascii="inherit" w:eastAsia="游ゴシック" w:hAnsi="inherit" w:cs="ＭＳ Ｐゴシック"/>
                <w:color w:val="000000"/>
                <w:kern w:val="0"/>
                <w:sz w:val="20"/>
                <w:szCs w:val="20"/>
              </w:rPr>
              <w:t>項目以内が「優」であること。</w:t>
            </w:r>
          </w:p>
        </w:tc>
      </w:tr>
      <w:tr w:rsidR="00536049" w:rsidRPr="00536049" w14:paraId="2AF62D04"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975704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9610B2A"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w:t>
            </w:r>
            <w:r w:rsidRPr="00536049">
              <w:rPr>
                <w:rFonts w:ascii="inherit" w:eastAsia="游ゴシック" w:hAnsi="inherit" w:cs="ＭＳ Ｐゴシック"/>
                <w:color w:val="000000"/>
                <w:kern w:val="0"/>
                <w:sz w:val="20"/>
                <w:szCs w:val="20"/>
              </w:rPr>
              <w:t xml:space="preserve">1 </w:t>
            </w:r>
            <w:r w:rsidRPr="00536049">
              <w:rPr>
                <w:rFonts w:ascii="inherit" w:eastAsia="游ゴシック" w:hAnsi="inherit" w:cs="ＭＳ Ｐゴシック"/>
                <w:color w:val="000000"/>
                <w:kern w:val="0"/>
                <w:sz w:val="20"/>
                <w:szCs w:val="20"/>
              </w:rPr>
              <w:t>現段位前の試合成績」を必ず含む</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項目以上が「優」以上で、他の</w:t>
            </w:r>
            <w:r w:rsidRPr="00536049">
              <w:rPr>
                <w:rFonts w:ascii="inherit" w:eastAsia="游ゴシック" w:hAnsi="inherit" w:cs="ＭＳ Ｐゴシック"/>
                <w:color w:val="000000"/>
                <w:kern w:val="0"/>
                <w:sz w:val="20"/>
                <w:szCs w:val="20"/>
              </w:rPr>
              <w:t>2</w:t>
            </w:r>
            <w:r w:rsidRPr="00536049">
              <w:rPr>
                <w:rFonts w:ascii="inherit" w:eastAsia="游ゴシック" w:hAnsi="inherit" w:cs="ＭＳ Ｐゴシック"/>
                <w:color w:val="000000"/>
                <w:kern w:val="0"/>
                <w:sz w:val="20"/>
                <w:szCs w:val="20"/>
              </w:rPr>
              <w:t>項目以内が「良」であること。</w:t>
            </w:r>
          </w:p>
        </w:tc>
      </w:tr>
      <w:tr w:rsidR="00536049" w:rsidRPr="00536049" w14:paraId="6E43C037"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4129B55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81F927D"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項目以上が「良」以上で、他の</w:t>
            </w:r>
            <w:r w:rsidRPr="00536049">
              <w:rPr>
                <w:rFonts w:ascii="inherit" w:eastAsia="游ゴシック" w:hAnsi="inherit" w:cs="ＭＳ Ｐゴシック"/>
                <w:color w:val="000000"/>
                <w:kern w:val="0"/>
                <w:sz w:val="20"/>
                <w:szCs w:val="20"/>
              </w:rPr>
              <w:t>2</w:t>
            </w:r>
            <w:r w:rsidRPr="00536049">
              <w:rPr>
                <w:rFonts w:ascii="inherit" w:eastAsia="游ゴシック" w:hAnsi="inherit" w:cs="ＭＳ Ｐゴシック"/>
                <w:color w:val="000000"/>
                <w:kern w:val="0"/>
                <w:sz w:val="20"/>
                <w:szCs w:val="20"/>
              </w:rPr>
              <w:t>項目以内が「可」であること。</w:t>
            </w:r>
          </w:p>
        </w:tc>
      </w:tr>
      <w:tr w:rsidR="00536049" w:rsidRPr="00536049" w14:paraId="2D1C7AD5"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831F31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F47B5F5"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5</w:t>
            </w:r>
            <w:r w:rsidRPr="00536049">
              <w:rPr>
                <w:rFonts w:ascii="inherit" w:eastAsia="游ゴシック" w:hAnsi="inherit" w:cs="ＭＳ Ｐゴシック"/>
                <w:color w:val="000000"/>
                <w:kern w:val="0"/>
                <w:sz w:val="20"/>
                <w:szCs w:val="20"/>
              </w:rPr>
              <w:t>項目とも「可」以上であること。</w:t>
            </w:r>
          </w:p>
        </w:tc>
      </w:tr>
    </w:tbl>
    <w:p w14:paraId="38A0F68D" w14:textId="77777777" w:rsidR="00536049" w:rsidRPr="00536049" w:rsidRDefault="00536049" w:rsidP="00536049">
      <w:pPr>
        <w:widowControl/>
        <w:spacing w:beforeAutospacing="1"/>
        <w:ind w:left="1440"/>
        <w:jc w:val="left"/>
        <w:textAlignment w:val="baseline"/>
        <w:rPr>
          <w:rFonts w:ascii="游ゴシック" w:eastAsia="游ゴシック" w:hAnsi="游ゴシック" w:cs="ＭＳ Ｐゴシック"/>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イ</w:t>
      </w:r>
      <w:r w:rsidRPr="00536049">
        <w:rPr>
          <w:rFonts w:ascii="游ゴシック" w:eastAsia="游ゴシック" w:hAnsi="游ゴシック" w:cs="ＭＳ Ｐゴシック" w:hint="eastAsia"/>
          <w:color w:val="000000"/>
          <w:kern w:val="0"/>
          <w:szCs w:val="21"/>
        </w:rPr>
        <w:t>昇段するためには 「6 現在の修行状況及び柔道の普及発展に尽くした功績」が優れたものでなければならない。</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ウ</w:t>
      </w:r>
      <w:r w:rsidRPr="00536049">
        <w:rPr>
          <w:rFonts w:ascii="游ゴシック" w:eastAsia="游ゴシック" w:hAnsi="游ゴシック" w:cs="ＭＳ Ｐゴシック" w:hint="eastAsia"/>
          <w:color w:val="000000"/>
          <w:kern w:val="0"/>
          <w:szCs w:val="21"/>
        </w:rPr>
        <w:t>項目別評定において不足がある場合には、以下により補填することができる。</w:t>
      </w:r>
    </w:p>
    <w:p w14:paraId="121F4968" w14:textId="77777777" w:rsidR="00536049" w:rsidRPr="00536049" w:rsidRDefault="00536049" w:rsidP="00536049">
      <w:pPr>
        <w:widowControl/>
        <w:ind w:left="192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(ア)</w:t>
      </w:r>
      <w:r w:rsidRPr="00536049">
        <w:rPr>
          <w:rFonts w:ascii="游ゴシック" w:eastAsia="游ゴシック" w:hAnsi="游ゴシック" w:cs="ＭＳ Ｐゴシック" w:hint="eastAsia"/>
          <w:color w:val="000000"/>
          <w:kern w:val="0"/>
          <w:szCs w:val="21"/>
        </w:rPr>
        <w:t>「2 現段位の試合成績」が不十分な場合は、「1 現段位前の試合成績」によりこれを補うことができる。この場合、「1 現段位前の試合成績」の評定の1段階下位の評定とする。ただし「1 現段位前の試合成績」の評定が「秀」であるときは、「2 現段位の試合成績」の評定も「秀」とする。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(イ)</w:t>
      </w:r>
      <w:r w:rsidRPr="00536049">
        <w:rPr>
          <w:rFonts w:ascii="游ゴシック" w:eastAsia="游ゴシック" w:hAnsi="游ゴシック" w:cs="ＭＳ Ｐゴシック" w:hint="eastAsia"/>
          <w:color w:val="000000"/>
          <w:kern w:val="0"/>
          <w:szCs w:val="21"/>
        </w:rPr>
        <w:t>「6 現在の修行状況及び柔道の普及発展に尽くした功績」が特に秀でている場合は、「4 審判」又は「5 指導実績」のいずれか一方を「優」とすることができる。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(ウ)</w:t>
      </w:r>
      <w:r w:rsidRPr="00536049">
        <w:rPr>
          <w:rFonts w:ascii="游ゴシック" w:eastAsia="游ゴシック" w:hAnsi="游ゴシック" w:cs="ＭＳ Ｐゴシック" w:hint="eastAsia"/>
          <w:color w:val="000000"/>
          <w:kern w:val="0"/>
          <w:szCs w:val="21"/>
        </w:rPr>
        <w:t>「6 現在の修行状況及び柔道の普及発展に尽くした功績」が不足する場合は、「7 その他特記事項」によって補うことができる。</w:t>
      </w:r>
    </w:p>
    <w:p w14:paraId="554FC783"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（抜群昇段及び特別昇段）</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12(1)</w:t>
      </w:r>
      <w:r w:rsidRPr="00536049">
        <w:rPr>
          <w:rFonts w:ascii="游ゴシック" w:eastAsia="游ゴシック" w:hAnsi="游ゴシック" w:cs="ＭＳ Ｐゴシック" w:hint="eastAsia"/>
          <w:color w:val="000000"/>
          <w:kern w:val="0"/>
          <w:szCs w:val="21"/>
        </w:rPr>
        <w:t>講道館春季・秋季紅白試合及び講道館大阪国際柔道センター前期・後期紅白試合において、一度に連続して勝ち抜いた得点が6点以上あり、かつ、その中に「一本勝ち」が5点以上ある成績をおさめた四段以下の者は、抜群として修行年限及び昇段最少年齢にかかわらず、即日</w:t>
      </w:r>
      <w:r w:rsidRPr="00536049">
        <w:rPr>
          <w:rFonts w:ascii="游ゴシック" w:eastAsia="游ゴシック" w:hAnsi="游ゴシック" w:cs="ＭＳ Ｐゴシック" w:hint="eastAsia"/>
          <w:color w:val="000000"/>
          <w:kern w:val="0"/>
          <w:szCs w:val="21"/>
        </w:rPr>
        <w:lastRenderedPageBreak/>
        <w:t>昇段が認められる。ただし抜群昇段は2階級を限度とする。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全日本柔道選手権大会、世界柔道選手権大会又はオリンピック競技大会柔道競技において、特に優秀な成績を挙げた四段以下の者は、修行年限及び昇段最低年齢にかかわらず昇段させることができる。</w:t>
      </w:r>
    </w:p>
    <w:p w14:paraId="70A5D749" w14:textId="77777777" w:rsidR="00536049" w:rsidRPr="00536049" w:rsidRDefault="00536049" w:rsidP="00536049">
      <w:pPr>
        <w:widowControl/>
        <w:ind w:left="48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（功績昇段）</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13</w:t>
      </w:r>
      <w:r w:rsidRPr="00536049">
        <w:rPr>
          <w:rFonts w:ascii="游ゴシック" w:eastAsia="游ゴシック" w:hAnsi="游ゴシック" w:cs="ＭＳ Ｐゴシック" w:hint="eastAsia"/>
          <w:color w:val="000000"/>
          <w:kern w:val="0"/>
          <w:szCs w:val="21"/>
        </w:rPr>
        <w:t>功績による昇段は原則として1回限りとし、次の年限を必要とする。</w:t>
      </w:r>
      <w:r w:rsidRPr="00536049">
        <w:rPr>
          <w:rFonts w:ascii="游ゴシック" w:eastAsia="游ゴシック" w:hAnsi="游ゴシック" w:cs="ＭＳ Ｐゴシック" w:hint="eastAsia"/>
          <w:color w:val="000000"/>
          <w:kern w:val="0"/>
          <w:szCs w:val="21"/>
        </w:rPr>
        <w:br/>
        <w:t>なお、功績による昇段の審議にあたっては、功績によらなければ昇段できない事由及び功績の内容について精査する。</w:t>
      </w:r>
    </w:p>
    <w:tbl>
      <w:tblPr>
        <w:tblW w:w="10230" w:type="dxa"/>
        <w:tblCellMar>
          <w:left w:w="0" w:type="dxa"/>
          <w:right w:w="0" w:type="dxa"/>
        </w:tblCellMar>
        <w:tblLook w:val="04A0" w:firstRow="1" w:lastRow="0" w:firstColumn="1" w:lastColumn="0" w:noHBand="0" w:noVBand="1"/>
      </w:tblPr>
      <w:tblGrid>
        <w:gridCol w:w="1045"/>
        <w:gridCol w:w="673"/>
        <w:gridCol w:w="1231"/>
        <w:gridCol w:w="1231"/>
        <w:gridCol w:w="1231"/>
        <w:gridCol w:w="1231"/>
        <w:gridCol w:w="1231"/>
        <w:gridCol w:w="1231"/>
        <w:gridCol w:w="1231"/>
      </w:tblGrid>
      <w:tr w:rsidR="00536049" w:rsidRPr="00536049" w14:paraId="6BCA3822"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540FE89" w14:textId="77777777" w:rsidR="00536049" w:rsidRPr="00536049" w:rsidRDefault="00536049" w:rsidP="00536049">
            <w:pPr>
              <w:widowControl/>
              <w:jc w:val="center"/>
              <w:rPr>
                <w:rFonts w:ascii="inherit" w:eastAsia="游ゴシック" w:hAnsi="inherit" w:cs="ＭＳ Ｐゴシック" w:hint="eastAsia"/>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昇段する段位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971A0B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初段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272F693E"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二段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60E5446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三段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567E8EFE"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四段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5040831C"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五段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55F2A50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六段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58B2184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七段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359EC47"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b/>
                <w:bCs/>
                <w:color w:val="000000"/>
                <w:kern w:val="0"/>
                <w:sz w:val="20"/>
                <w:szCs w:val="20"/>
                <w:bdr w:val="none" w:sz="0" w:space="0" w:color="auto" w:frame="1"/>
              </w:rPr>
              <w:t>八段</w:t>
            </w:r>
          </w:p>
        </w:tc>
      </w:tr>
      <w:tr w:rsidR="00536049" w:rsidRPr="00536049" w14:paraId="0ABD5F8A" w14:textId="77777777" w:rsidTr="00536049">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47D8501C"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経過年限</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5086216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 xml:space="preserve">　</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4BC6773"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初段昇段後</w:t>
            </w:r>
            <w:r w:rsidRPr="00536049">
              <w:rPr>
                <w:rFonts w:ascii="inherit" w:eastAsia="游ゴシック" w:hAnsi="inherit" w:cs="ＭＳ Ｐゴシック"/>
                <w:color w:val="000000"/>
                <w:kern w:val="0"/>
                <w:sz w:val="20"/>
                <w:szCs w:val="20"/>
              </w:rPr>
              <w:br/>
              <w:t>7</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0AD98A5C"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二段昇段後</w:t>
            </w:r>
            <w:r w:rsidRPr="00536049">
              <w:rPr>
                <w:rFonts w:ascii="inherit" w:eastAsia="游ゴシック" w:hAnsi="inherit" w:cs="ＭＳ Ｐゴシック"/>
                <w:color w:val="000000"/>
                <w:kern w:val="0"/>
                <w:sz w:val="20"/>
                <w:szCs w:val="20"/>
              </w:rPr>
              <w:br/>
              <w:t>8</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569DAE4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三段昇段後</w:t>
            </w:r>
            <w:r w:rsidRPr="00536049">
              <w:rPr>
                <w:rFonts w:ascii="inherit" w:eastAsia="游ゴシック" w:hAnsi="inherit" w:cs="ＭＳ Ｐゴシック"/>
                <w:color w:val="000000"/>
                <w:kern w:val="0"/>
                <w:sz w:val="20"/>
                <w:szCs w:val="20"/>
              </w:rPr>
              <w:br/>
              <w:t>9</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7A32F4B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四段昇段後</w:t>
            </w:r>
            <w:r w:rsidRPr="00536049">
              <w:rPr>
                <w:rFonts w:ascii="inherit" w:eastAsia="游ゴシック" w:hAnsi="inherit" w:cs="ＭＳ Ｐゴシック"/>
                <w:color w:val="000000"/>
                <w:kern w:val="0"/>
                <w:sz w:val="20"/>
                <w:szCs w:val="20"/>
              </w:rPr>
              <w:br/>
              <w:t>10</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0FE2E90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五段昇段後</w:t>
            </w:r>
            <w:r w:rsidRPr="00536049">
              <w:rPr>
                <w:rFonts w:ascii="inherit" w:eastAsia="游ゴシック" w:hAnsi="inherit" w:cs="ＭＳ Ｐゴシック"/>
                <w:color w:val="000000"/>
                <w:kern w:val="0"/>
                <w:sz w:val="20"/>
                <w:szCs w:val="20"/>
              </w:rPr>
              <w:br/>
              <w:t>15</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0F133FD0"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六段昇段後</w:t>
            </w:r>
            <w:r w:rsidRPr="00536049">
              <w:rPr>
                <w:rFonts w:ascii="inherit" w:eastAsia="游ゴシック" w:hAnsi="inherit" w:cs="ＭＳ Ｐゴシック"/>
                <w:color w:val="000000"/>
                <w:kern w:val="0"/>
                <w:sz w:val="20"/>
                <w:szCs w:val="20"/>
              </w:rPr>
              <w:br/>
              <w:t>18</w:t>
            </w:r>
            <w:r w:rsidRPr="00536049">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7083C8D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七段昇段後</w:t>
            </w:r>
            <w:r w:rsidRPr="00536049">
              <w:rPr>
                <w:rFonts w:ascii="inherit" w:eastAsia="游ゴシック" w:hAnsi="inherit" w:cs="ＭＳ Ｐゴシック"/>
                <w:color w:val="000000"/>
                <w:kern w:val="0"/>
                <w:sz w:val="20"/>
                <w:szCs w:val="20"/>
              </w:rPr>
              <w:br/>
              <w:t>21</w:t>
            </w:r>
            <w:r w:rsidRPr="00536049">
              <w:rPr>
                <w:rFonts w:ascii="inherit" w:eastAsia="游ゴシック" w:hAnsi="inherit" w:cs="ＭＳ Ｐゴシック"/>
                <w:color w:val="000000"/>
                <w:kern w:val="0"/>
                <w:sz w:val="20"/>
                <w:szCs w:val="20"/>
              </w:rPr>
              <w:t>年以上</w:t>
            </w:r>
          </w:p>
        </w:tc>
      </w:tr>
    </w:tbl>
    <w:p w14:paraId="1E06ECDA" w14:textId="77777777" w:rsidR="00536049" w:rsidRPr="00536049" w:rsidRDefault="00536049" w:rsidP="00536049">
      <w:pPr>
        <w:widowControl/>
        <w:spacing w:before="225"/>
        <w:jc w:val="left"/>
        <w:textAlignment w:val="baseline"/>
        <w:outlineLvl w:val="3"/>
        <w:rPr>
          <w:rFonts w:ascii="游ゴシック" w:eastAsia="游ゴシック" w:hAnsi="游ゴシック" w:cs="ＭＳ Ｐゴシック"/>
          <w:b/>
          <w:bCs/>
          <w:color w:val="000000"/>
          <w:kern w:val="0"/>
          <w:sz w:val="23"/>
          <w:szCs w:val="23"/>
        </w:rPr>
      </w:pPr>
      <w:r w:rsidRPr="00536049">
        <w:rPr>
          <w:rFonts w:ascii="游ゴシック" w:eastAsia="游ゴシック" w:hAnsi="游ゴシック" w:cs="ＭＳ Ｐゴシック" w:hint="eastAsia"/>
          <w:b/>
          <w:bCs/>
          <w:color w:val="000000"/>
          <w:kern w:val="0"/>
          <w:sz w:val="23"/>
          <w:szCs w:val="23"/>
        </w:rPr>
        <w:t>付則 1　試験</w:t>
      </w:r>
    </w:p>
    <w:p w14:paraId="0AB9381F" w14:textId="77777777" w:rsidR="00536049" w:rsidRPr="00536049" w:rsidRDefault="00536049" w:rsidP="00536049">
      <w:pPr>
        <w:widowControl/>
        <w:spacing w:before="30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rPr>
        <w:t>本則9（試験）で定める試験は、次のとおり実施するものとする。</w:t>
      </w:r>
    </w:p>
    <w:p w14:paraId="7EAAB754" w14:textId="77777777" w:rsidR="00536049" w:rsidRPr="00536049" w:rsidRDefault="00536049" w:rsidP="00536049">
      <w:pPr>
        <w:widowControl/>
        <w:ind w:left="48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1</w:t>
      </w:r>
      <w:r w:rsidRPr="00536049">
        <w:rPr>
          <w:rFonts w:ascii="游ゴシック" w:eastAsia="游ゴシック" w:hAnsi="游ゴシック" w:cs="ＭＳ Ｐゴシック" w:hint="eastAsia"/>
          <w:color w:val="000000"/>
          <w:kern w:val="0"/>
          <w:szCs w:val="21"/>
        </w:rPr>
        <w:t>原則として初段から三段までの候補者で、本則8（初段、二段、三段、四段及び五段候補者の評定）で定める「可」の評定の修行年限を満たすもののみを対象とする。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試験は3人以上の試験官が実施する。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3</w:t>
      </w:r>
      <w:r w:rsidRPr="00536049">
        <w:rPr>
          <w:rFonts w:ascii="游ゴシック" w:eastAsia="游ゴシック" w:hAnsi="游ゴシック" w:cs="ＭＳ Ｐゴシック" w:hint="eastAsia"/>
          <w:color w:val="000000"/>
          <w:kern w:val="0"/>
          <w:szCs w:val="21"/>
        </w:rPr>
        <w:t>試験の内容は次の項目とする。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①</w:t>
      </w:r>
      <w:r w:rsidRPr="00536049">
        <w:rPr>
          <w:rFonts w:ascii="游ゴシック" w:eastAsia="游ゴシック" w:hAnsi="游ゴシック" w:cs="ＭＳ Ｐゴシック" w:hint="eastAsia"/>
          <w:color w:val="000000"/>
          <w:kern w:val="0"/>
          <w:szCs w:val="21"/>
        </w:rPr>
        <w:t>礼法</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②</w:t>
      </w:r>
      <w:r w:rsidRPr="00536049">
        <w:rPr>
          <w:rFonts w:ascii="游ゴシック" w:eastAsia="游ゴシック" w:hAnsi="游ゴシック" w:cs="ＭＳ Ｐゴシック" w:hint="eastAsia"/>
          <w:color w:val="000000"/>
          <w:kern w:val="0"/>
          <w:szCs w:val="21"/>
        </w:rPr>
        <w:t>姿勢・態度</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③</w:t>
      </w:r>
      <w:r w:rsidRPr="00536049">
        <w:rPr>
          <w:rFonts w:ascii="游ゴシック" w:eastAsia="游ゴシック" w:hAnsi="游ゴシック" w:cs="ＭＳ Ｐゴシック" w:hint="eastAsia"/>
          <w:color w:val="000000"/>
          <w:kern w:val="0"/>
          <w:szCs w:val="21"/>
        </w:rPr>
        <w:t>受身</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④</w:t>
      </w:r>
      <w:r w:rsidRPr="00536049">
        <w:rPr>
          <w:rFonts w:ascii="游ゴシック" w:eastAsia="游ゴシック" w:hAnsi="游ゴシック" w:cs="ＭＳ Ｐゴシック" w:hint="eastAsia"/>
          <w:color w:val="000000"/>
          <w:kern w:val="0"/>
          <w:szCs w:val="21"/>
        </w:rPr>
        <w:t>技の知識</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⑤</w:t>
      </w:r>
      <w:r w:rsidRPr="00536049">
        <w:rPr>
          <w:rFonts w:ascii="游ゴシック" w:eastAsia="游ゴシック" w:hAnsi="游ゴシック" w:cs="ＭＳ Ｐゴシック" w:hint="eastAsia"/>
          <w:color w:val="000000"/>
          <w:kern w:val="0"/>
          <w:szCs w:val="21"/>
        </w:rPr>
        <w:t>形</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lastRenderedPageBreak/>
        <w:t>⑥</w:t>
      </w:r>
      <w:r w:rsidRPr="00536049">
        <w:rPr>
          <w:rFonts w:ascii="游ゴシック" w:eastAsia="游ゴシック" w:hAnsi="游ゴシック" w:cs="ＭＳ Ｐゴシック" w:hint="eastAsia"/>
          <w:color w:val="000000"/>
          <w:kern w:val="0"/>
          <w:szCs w:val="21"/>
        </w:rPr>
        <w:t>試合又は乱取</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4</w:t>
      </w:r>
      <w:r w:rsidRPr="00536049">
        <w:rPr>
          <w:rFonts w:ascii="游ゴシック" w:eastAsia="游ゴシック" w:hAnsi="游ゴシック" w:cs="ＭＳ Ｐゴシック" w:hint="eastAsia"/>
          <w:color w:val="000000"/>
          <w:kern w:val="0"/>
          <w:szCs w:val="21"/>
        </w:rPr>
        <w:t>試験は上記の各項目を総合的に判断し、評定する。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5</w:t>
      </w:r>
      <w:r w:rsidRPr="00536049">
        <w:rPr>
          <w:rFonts w:ascii="游ゴシック" w:eastAsia="游ゴシック" w:hAnsi="游ゴシック" w:cs="ＭＳ Ｐゴシック" w:hint="eastAsia"/>
          <w:color w:val="000000"/>
          <w:kern w:val="0"/>
          <w:szCs w:val="21"/>
        </w:rPr>
        <w:t>歩合、巧拙において、試合成績により昇段する者との差がないように十分注意して評定を行う。</w:t>
      </w:r>
    </w:p>
    <w:p w14:paraId="764808F3" w14:textId="77777777" w:rsidR="00536049" w:rsidRPr="00536049" w:rsidRDefault="00536049" w:rsidP="00536049">
      <w:pPr>
        <w:widowControl/>
        <w:spacing w:before="225"/>
        <w:jc w:val="left"/>
        <w:textAlignment w:val="baseline"/>
        <w:outlineLvl w:val="3"/>
        <w:rPr>
          <w:rFonts w:ascii="游ゴシック" w:eastAsia="游ゴシック" w:hAnsi="游ゴシック" w:cs="ＭＳ Ｐゴシック" w:hint="eastAsia"/>
          <w:b/>
          <w:bCs/>
          <w:color w:val="000000"/>
          <w:kern w:val="0"/>
          <w:sz w:val="23"/>
          <w:szCs w:val="23"/>
        </w:rPr>
      </w:pPr>
      <w:r w:rsidRPr="00536049">
        <w:rPr>
          <w:rFonts w:ascii="游ゴシック" w:eastAsia="游ゴシック" w:hAnsi="游ゴシック" w:cs="ＭＳ Ｐゴシック" w:hint="eastAsia"/>
          <w:b/>
          <w:bCs/>
          <w:color w:val="000000"/>
          <w:kern w:val="0"/>
          <w:sz w:val="23"/>
          <w:szCs w:val="23"/>
        </w:rPr>
        <w:t>付則 2　高段者大会</w:t>
      </w:r>
    </w:p>
    <w:p w14:paraId="448C40CC" w14:textId="77777777" w:rsidR="00536049" w:rsidRPr="00536049" w:rsidRDefault="00536049" w:rsidP="00536049">
      <w:pPr>
        <w:widowControl/>
        <w:spacing w:before="30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rPr>
        <w:t>高段者大会の定義及びその試合得点を次のとおり定める。</w:t>
      </w:r>
    </w:p>
    <w:p w14:paraId="539EA8F3" w14:textId="77777777" w:rsidR="00536049" w:rsidRPr="00536049" w:rsidRDefault="00536049" w:rsidP="00536049">
      <w:pPr>
        <w:widowControl/>
        <w:ind w:left="48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1</w:t>
      </w:r>
      <w:r w:rsidRPr="00536049">
        <w:rPr>
          <w:rFonts w:ascii="游ゴシック" w:eastAsia="游ゴシック" w:hAnsi="游ゴシック" w:cs="ＭＳ Ｐゴシック" w:hint="eastAsia"/>
          <w:color w:val="000000"/>
          <w:kern w:val="0"/>
          <w:szCs w:val="21"/>
        </w:rPr>
        <w:t>現段位五段以上を対象とし、同段位同士の試合を行う。</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一人、1試合のみとする。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3</w:t>
      </w:r>
      <w:r w:rsidRPr="00536049">
        <w:rPr>
          <w:rFonts w:ascii="游ゴシック" w:eastAsia="游ゴシック" w:hAnsi="游ゴシック" w:cs="ＭＳ Ｐゴシック" w:hint="eastAsia"/>
          <w:color w:val="000000"/>
          <w:kern w:val="0"/>
          <w:szCs w:val="21"/>
        </w:rPr>
        <w:t>高段者大会の種類</w:t>
      </w:r>
    </w:p>
    <w:p w14:paraId="08C46020"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(1)</w:t>
      </w:r>
      <w:r w:rsidRPr="00536049">
        <w:rPr>
          <w:rFonts w:ascii="游ゴシック" w:eastAsia="游ゴシック" w:hAnsi="游ゴシック" w:cs="ＭＳ Ｐゴシック" w:hint="eastAsia"/>
          <w:color w:val="000000"/>
          <w:kern w:val="0"/>
          <w:szCs w:val="21"/>
        </w:rPr>
        <w:t>講道館主催の全国柔道高段者大会</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10地区柔道連盟（協会・連合会）主催の地区柔道高段者大会</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(3)</w:t>
      </w:r>
      <w:r w:rsidRPr="00536049">
        <w:rPr>
          <w:rFonts w:ascii="游ゴシック" w:eastAsia="游ゴシック" w:hAnsi="游ゴシック" w:cs="ＭＳ Ｐゴシック" w:hint="eastAsia"/>
          <w:color w:val="000000"/>
          <w:kern w:val="0"/>
          <w:szCs w:val="21"/>
        </w:rPr>
        <w:t>府県柔道連盟（協会・会）主催の府県柔道高段者大会</w:t>
      </w:r>
      <w:r w:rsidRPr="00536049">
        <w:rPr>
          <w:rFonts w:ascii="游ゴシック" w:eastAsia="游ゴシック" w:hAnsi="游ゴシック" w:cs="ＭＳ Ｐゴシック" w:hint="eastAsia"/>
          <w:color w:val="000000"/>
          <w:kern w:val="0"/>
          <w:szCs w:val="21"/>
        </w:rPr>
        <w:br/>
        <w:t>以下の高段者大会は府県高段者大会と同等とする。</w:t>
      </w:r>
    </w:p>
    <w:p w14:paraId="70A86A0A" w14:textId="77777777" w:rsidR="00536049" w:rsidRPr="00536049" w:rsidRDefault="00536049" w:rsidP="00536049">
      <w:pPr>
        <w:widowControl/>
        <w:ind w:left="144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ア</w:t>
      </w:r>
      <w:r w:rsidRPr="00536049">
        <w:rPr>
          <w:rFonts w:ascii="游ゴシック" w:eastAsia="游ゴシック" w:hAnsi="游ゴシック" w:cs="ＭＳ Ｐゴシック" w:hint="eastAsia"/>
          <w:color w:val="000000"/>
          <w:kern w:val="0"/>
          <w:szCs w:val="21"/>
        </w:rPr>
        <w:t>東京都6ブロック高段者大会</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イ</w:t>
      </w:r>
      <w:r w:rsidRPr="00536049">
        <w:rPr>
          <w:rFonts w:ascii="游ゴシック" w:eastAsia="游ゴシック" w:hAnsi="游ゴシック" w:cs="ＭＳ Ｐゴシック" w:hint="eastAsia"/>
          <w:color w:val="000000"/>
          <w:kern w:val="0"/>
          <w:szCs w:val="21"/>
        </w:rPr>
        <w:t>警視庁高段者大会</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ウ</w:t>
      </w:r>
      <w:r w:rsidRPr="00536049">
        <w:rPr>
          <w:rFonts w:ascii="游ゴシック" w:eastAsia="游ゴシック" w:hAnsi="游ゴシック" w:cs="ＭＳ Ｐゴシック" w:hint="eastAsia"/>
          <w:color w:val="000000"/>
          <w:kern w:val="0"/>
          <w:szCs w:val="21"/>
        </w:rPr>
        <w:t>北海道5地区高段者大会</w:t>
      </w:r>
    </w:p>
    <w:p w14:paraId="07F8E73D"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(4)</w:t>
      </w:r>
      <w:r w:rsidRPr="00536049">
        <w:rPr>
          <w:rFonts w:ascii="游ゴシック" w:eastAsia="游ゴシック" w:hAnsi="游ゴシック" w:cs="ＭＳ Ｐゴシック" w:hint="eastAsia"/>
          <w:color w:val="000000"/>
          <w:kern w:val="0"/>
          <w:szCs w:val="21"/>
        </w:rPr>
        <w:t>その他の全国規模で行われる高段者大会</w:t>
      </w:r>
    </w:p>
    <w:p w14:paraId="72CBCE52" w14:textId="77777777" w:rsidR="00536049" w:rsidRPr="00536049" w:rsidRDefault="00536049" w:rsidP="00536049">
      <w:pPr>
        <w:widowControl/>
        <w:ind w:left="48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4</w:t>
      </w:r>
      <w:r w:rsidRPr="00536049">
        <w:rPr>
          <w:rFonts w:ascii="游ゴシック" w:eastAsia="游ゴシック" w:hAnsi="游ゴシック" w:cs="ＭＳ Ｐゴシック" w:hint="eastAsia"/>
          <w:color w:val="000000"/>
          <w:kern w:val="0"/>
          <w:szCs w:val="21"/>
        </w:rPr>
        <w:t>高段者大会の得点は下記のとおりとする。</w:t>
      </w:r>
    </w:p>
    <w:p w14:paraId="0FB724B7" w14:textId="77777777" w:rsidR="00536049" w:rsidRPr="00536049" w:rsidRDefault="00536049" w:rsidP="00536049">
      <w:pPr>
        <w:widowControl/>
        <w:ind w:left="960"/>
        <w:jc w:val="left"/>
        <w:textAlignment w:val="baseline"/>
        <w:rPr>
          <w:rFonts w:ascii="游ゴシック" w:eastAsia="游ゴシック" w:hAnsi="游ゴシック" w:cs="ＭＳ Ｐゴシック" w:hint="eastAsia"/>
          <w:color w:val="000000"/>
          <w:kern w:val="0"/>
          <w:szCs w:val="21"/>
        </w:rPr>
      </w:pPr>
      <w:r w:rsidRPr="00536049">
        <w:rPr>
          <w:rFonts w:ascii="游ゴシック" w:eastAsia="游ゴシック" w:hAnsi="游ゴシック" w:cs="ＭＳ Ｐゴシック" w:hint="eastAsia"/>
          <w:color w:val="000000"/>
          <w:kern w:val="0"/>
          <w:szCs w:val="21"/>
          <w:bdr w:val="none" w:sz="0" w:space="0" w:color="auto" w:frame="1"/>
        </w:rPr>
        <w:t>(1)</w:t>
      </w:r>
      <w:r w:rsidRPr="00536049">
        <w:rPr>
          <w:rFonts w:ascii="游ゴシック" w:eastAsia="游ゴシック" w:hAnsi="游ゴシック" w:cs="ＭＳ Ｐゴシック" w:hint="eastAsia"/>
          <w:color w:val="000000"/>
          <w:kern w:val="0"/>
          <w:szCs w:val="21"/>
        </w:rPr>
        <w:t>平成27年4月1日以降に開催された大会（全国、地区、府県高段者大会共通）</w:t>
      </w:r>
      <w:r w:rsidRPr="00536049">
        <w:rPr>
          <w:rFonts w:ascii="游ゴシック" w:eastAsia="游ゴシック" w:hAnsi="游ゴシック" w:cs="ＭＳ Ｐゴシック" w:hint="eastAsia"/>
          <w:color w:val="000000"/>
          <w:kern w:val="0"/>
          <w:szCs w:val="21"/>
        </w:rPr>
        <w:br/>
        <w:t>・「勝ち」　　　1.0点</w:t>
      </w:r>
      <w:r w:rsidRPr="00536049">
        <w:rPr>
          <w:rFonts w:ascii="游ゴシック" w:eastAsia="游ゴシック" w:hAnsi="游ゴシック" w:cs="ＭＳ Ｐゴシック" w:hint="eastAsia"/>
          <w:color w:val="000000"/>
          <w:kern w:val="0"/>
          <w:szCs w:val="21"/>
        </w:rPr>
        <w:br/>
        <w:t>・「引き分け」　0.5点</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(2)</w:t>
      </w:r>
      <w:r w:rsidRPr="00536049">
        <w:rPr>
          <w:rFonts w:ascii="游ゴシック" w:eastAsia="游ゴシック" w:hAnsi="游ゴシック" w:cs="ＭＳ Ｐゴシック" w:hint="eastAsia"/>
          <w:color w:val="000000"/>
          <w:kern w:val="0"/>
          <w:szCs w:val="21"/>
        </w:rPr>
        <w:t>「参加奨励点」</w:t>
      </w:r>
      <w:r w:rsidRPr="00536049">
        <w:rPr>
          <w:rFonts w:ascii="游ゴシック" w:eastAsia="游ゴシック" w:hAnsi="游ゴシック" w:cs="ＭＳ Ｐゴシック" w:hint="eastAsia"/>
          <w:color w:val="000000"/>
          <w:kern w:val="0"/>
          <w:szCs w:val="21"/>
        </w:rPr>
        <w:br/>
        <w:t>講道館主催の全国柔道高段者大会参加者には参加点0.25点が与えられる。</w:t>
      </w:r>
      <w:r w:rsidRPr="00536049">
        <w:rPr>
          <w:rFonts w:ascii="游ゴシック" w:eastAsia="游ゴシック" w:hAnsi="游ゴシック" w:cs="ＭＳ Ｐゴシック" w:hint="eastAsia"/>
          <w:color w:val="000000"/>
          <w:kern w:val="0"/>
          <w:szCs w:val="21"/>
        </w:rPr>
        <w:br/>
      </w:r>
      <w:r w:rsidRPr="00536049">
        <w:rPr>
          <w:rFonts w:ascii="游ゴシック" w:eastAsia="游ゴシック" w:hAnsi="游ゴシック" w:cs="ＭＳ Ｐゴシック" w:hint="eastAsia"/>
          <w:color w:val="000000"/>
          <w:kern w:val="0"/>
          <w:szCs w:val="21"/>
          <w:bdr w:val="none" w:sz="0" w:space="0" w:color="auto" w:frame="1"/>
        </w:rPr>
        <w:t>(3)</w:t>
      </w:r>
      <w:r w:rsidRPr="00536049">
        <w:rPr>
          <w:rFonts w:ascii="游ゴシック" w:eastAsia="游ゴシック" w:hAnsi="游ゴシック" w:cs="ＭＳ Ｐゴシック" w:hint="eastAsia"/>
          <w:color w:val="000000"/>
          <w:kern w:val="0"/>
          <w:szCs w:val="21"/>
        </w:rPr>
        <w:t>平成27年3月31日以前に開催された府県高段者大会（及び同等）の得点は次のとおりとする。</w:t>
      </w:r>
    </w:p>
    <w:tbl>
      <w:tblPr>
        <w:tblW w:w="9000" w:type="dxa"/>
        <w:tblCellMar>
          <w:left w:w="0" w:type="dxa"/>
          <w:right w:w="0" w:type="dxa"/>
        </w:tblCellMar>
        <w:tblLook w:val="04A0" w:firstRow="1" w:lastRow="0" w:firstColumn="1" w:lastColumn="0" w:noHBand="0" w:noVBand="1"/>
      </w:tblPr>
      <w:tblGrid>
        <w:gridCol w:w="3603"/>
        <w:gridCol w:w="1232"/>
        <w:gridCol w:w="1467"/>
        <w:gridCol w:w="1148"/>
        <w:gridCol w:w="1550"/>
      </w:tblGrid>
      <w:tr w:rsidR="00536049" w:rsidRPr="00536049" w14:paraId="19A24D5B" w14:textId="77777777" w:rsidTr="00536049">
        <w:tc>
          <w:tcPr>
            <w:tcW w:w="2000" w:type="pct"/>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0083CF4" w14:textId="77777777" w:rsidR="00536049" w:rsidRPr="00536049" w:rsidRDefault="00536049" w:rsidP="00536049">
            <w:pPr>
              <w:widowControl/>
              <w:jc w:val="left"/>
              <w:rPr>
                <w:rFonts w:ascii="游ゴシック" w:eastAsia="游ゴシック" w:hAnsi="游ゴシック" w:cs="ＭＳ Ｐゴシック" w:hint="eastAsia"/>
                <w:color w:val="000000"/>
                <w:kern w:val="0"/>
                <w:szCs w:val="21"/>
              </w:rPr>
            </w:pPr>
          </w:p>
        </w:tc>
        <w:tc>
          <w:tcPr>
            <w:tcW w:w="1500" w:type="pct"/>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717002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七段候補者</w:t>
            </w:r>
          </w:p>
        </w:tc>
        <w:tc>
          <w:tcPr>
            <w:tcW w:w="1500" w:type="pct"/>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86DDC1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六段候補者</w:t>
            </w:r>
          </w:p>
        </w:tc>
      </w:tr>
      <w:tr w:rsidR="00536049" w:rsidRPr="00536049" w14:paraId="5F799CE6" w14:textId="77777777" w:rsidTr="00536049">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027E6977" w14:textId="77777777" w:rsidR="00536049" w:rsidRPr="00536049" w:rsidRDefault="00536049" w:rsidP="00536049">
            <w:pPr>
              <w:widowControl/>
              <w:jc w:val="left"/>
              <w:rPr>
                <w:rFonts w:ascii="游ゴシック" w:eastAsia="游ゴシック" w:hAnsi="游ゴシック" w:cs="ＭＳ Ｐゴシック"/>
                <w:color w:val="000000"/>
                <w:kern w:val="0"/>
                <w:szCs w:val="21"/>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6A09FB2"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勝ち</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B1B429D"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引き分け</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FD74E6F"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勝ち</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1E8EA85"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引き分け</w:t>
            </w:r>
          </w:p>
        </w:tc>
      </w:tr>
      <w:tr w:rsidR="00536049" w:rsidRPr="00536049" w14:paraId="67AD2F24"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7850051"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平成</w:t>
            </w:r>
            <w:r w:rsidRPr="00536049">
              <w:rPr>
                <w:rFonts w:ascii="inherit" w:eastAsia="游ゴシック" w:hAnsi="inherit" w:cs="ＭＳ Ｐゴシック"/>
                <w:color w:val="000000"/>
                <w:kern w:val="0"/>
                <w:sz w:val="20"/>
                <w:szCs w:val="20"/>
              </w:rPr>
              <w:t>17</w:t>
            </w:r>
            <w:r w:rsidRPr="00536049">
              <w:rPr>
                <w:rFonts w:ascii="inherit" w:eastAsia="游ゴシック" w:hAnsi="inherit" w:cs="ＭＳ Ｐゴシック"/>
                <w:color w:val="000000"/>
                <w:kern w:val="0"/>
                <w:sz w:val="20"/>
                <w:szCs w:val="20"/>
              </w:rPr>
              <w:t>年</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月</w:t>
            </w:r>
            <w:r w:rsidRPr="00536049">
              <w:rPr>
                <w:rFonts w:ascii="inherit" w:eastAsia="游ゴシック" w:hAnsi="inherit" w:cs="ＭＳ Ｐゴシック"/>
                <w:color w:val="000000"/>
                <w:kern w:val="0"/>
                <w:sz w:val="20"/>
                <w:szCs w:val="20"/>
              </w:rPr>
              <w:t>31</w:t>
            </w:r>
            <w:r w:rsidRPr="00536049">
              <w:rPr>
                <w:rFonts w:ascii="inherit" w:eastAsia="游ゴシック" w:hAnsi="inherit" w:cs="ＭＳ Ｐゴシック"/>
                <w:color w:val="000000"/>
                <w:kern w:val="0"/>
                <w:sz w:val="20"/>
                <w:szCs w:val="20"/>
              </w:rPr>
              <w:t>日以前に</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開催された府県高段者大会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46A0F53"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0.75</w:t>
            </w:r>
            <w:r w:rsidRPr="00536049">
              <w:rPr>
                <w:rFonts w:ascii="inherit" w:eastAsia="游ゴシック" w:hAnsi="inherit" w:cs="ＭＳ Ｐゴシック"/>
                <w:color w:val="000000"/>
                <w:kern w:val="0"/>
                <w:sz w:val="20"/>
                <w:szCs w:val="20"/>
              </w:rPr>
              <w:t>点</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3DAAC36"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0.375</w:t>
            </w:r>
            <w:r w:rsidRPr="00536049">
              <w:rPr>
                <w:rFonts w:ascii="inherit" w:eastAsia="游ゴシック" w:hAnsi="inherit" w:cs="ＭＳ Ｐゴシック"/>
                <w:color w:val="000000"/>
                <w:kern w:val="0"/>
                <w:sz w:val="20"/>
                <w:szCs w:val="20"/>
              </w:rPr>
              <w:t>点</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470D4AE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1.0</w:t>
            </w:r>
            <w:r w:rsidRPr="00536049">
              <w:rPr>
                <w:rFonts w:ascii="inherit" w:eastAsia="游ゴシック" w:hAnsi="inherit" w:cs="ＭＳ Ｐゴシック"/>
                <w:color w:val="000000"/>
                <w:kern w:val="0"/>
                <w:sz w:val="20"/>
                <w:szCs w:val="20"/>
              </w:rPr>
              <w:t>点</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3FFCEC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0.5</w:t>
            </w:r>
            <w:r w:rsidRPr="00536049">
              <w:rPr>
                <w:rFonts w:ascii="inherit" w:eastAsia="游ゴシック" w:hAnsi="inherit" w:cs="ＭＳ Ｐゴシック"/>
                <w:color w:val="000000"/>
                <w:kern w:val="0"/>
                <w:sz w:val="20"/>
                <w:szCs w:val="20"/>
              </w:rPr>
              <w:t>点</w:t>
            </w:r>
          </w:p>
        </w:tc>
      </w:tr>
      <w:tr w:rsidR="00536049" w:rsidRPr="00536049" w14:paraId="40198CA7" w14:textId="77777777" w:rsidTr="00536049">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9F65968" w14:textId="77777777" w:rsidR="00536049" w:rsidRPr="00536049" w:rsidRDefault="00536049" w:rsidP="00536049">
            <w:pPr>
              <w:widowControl/>
              <w:jc w:val="left"/>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平成</w:t>
            </w:r>
            <w:r w:rsidRPr="00536049">
              <w:rPr>
                <w:rFonts w:ascii="inherit" w:eastAsia="游ゴシック" w:hAnsi="inherit" w:cs="ＭＳ Ｐゴシック"/>
                <w:color w:val="000000"/>
                <w:kern w:val="0"/>
                <w:sz w:val="20"/>
                <w:szCs w:val="20"/>
              </w:rPr>
              <w:t>17</w:t>
            </w:r>
            <w:r w:rsidRPr="00536049">
              <w:rPr>
                <w:rFonts w:ascii="inherit" w:eastAsia="游ゴシック" w:hAnsi="inherit" w:cs="ＭＳ Ｐゴシック"/>
                <w:color w:val="000000"/>
                <w:kern w:val="0"/>
                <w:sz w:val="20"/>
                <w:szCs w:val="20"/>
              </w:rPr>
              <w:t>年</w:t>
            </w:r>
            <w:r w:rsidRPr="00536049">
              <w:rPr>
                <w:rFonts w:ascii="inherit" w:eastAsia="游ゴシック" w:hAnsi="inherit" w:cs="ＭＳ Ｐゴシック"/>
                <w:color w:val="000000"/>
                <w:kern w:val="0"/>
                <w:sz w:val="20"/>
                <w:szCs w:val="20"/>
              </w:rPr>
              <w:t>4</w:t>
            </w:r>
            <w:r w:rsidRPr="00536049">
              <w:rPr>
                <w:rFonts w:ascii="inherit" w:eastAsia="游ゴシック" w:hAnsi="inherit" w:cs="ＭＳ Ｐゴシック"/>
                <w:color w:val="000000"/>
                <w:kern w:val="0"/>
                <w:sz w:val="20"/>
                <w:szCs w:val="20"/>
              </w:rPr>
              <w:t>月</w:t>
            </w:r>
            <w:r w:rsidRPr="00536049">
              <w:rPr>
                <w:rFonts w:ascii="inherit" w:eastAsia="游ゴシック" w:hAnsi="inherit" w:cs="ＭＳ Ｐゴシック"/>
                <w:color w:val="000000"/>
                <w:kern w:val="0"/>
                <w:sz w:val="20"/>
                <w:szCs w:val="20"/>
              </w:rPr>
              <w:t>1</w:t>
            </w:r>
            <w:r w:rsidRPr="00536049">
              <w:rPr>
                <w:rFonts w:ascii="inherit" w:eastAsia="游ゴシック" w:hAnsi="inherit" w:cs="ＭＳ Ｐゴシック"/>
                <w:color w:val="000000"/>
                <w:kern w:val="0"/>
                <w:sz w:val="20"/>
                <w:szCs w:val="20"/>
              </w:rPr>
              <w:t>日以降</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平成</w:t>
            </w:r>
            <w:r w:rsidRPr="00536049">
              <w:rPr>
                <w:rFonts w:ascii="inherit" w:eastAsia="游ゴシック" w:hAnsi="inherit" w:cs="ＭＳ Ｐゴシック"/>
                <w:color w:val="000000"/>
                <w:kern w:val="0"/>
                <w:sz w:val="20"/>
                <w:szCs w:val="20"/>
              </w:rPr>
              <w:t>27</w:t>
            </w:r>
            <w:r w:rsidRPr="00536049">
              <w:rPr>
                <w:rFonts w:ascii="inherit" w:eastAsia="游ゴシック" w:hAnsi="inherit" w:cs="ＭＳ Ｐゴシック"/>
                <w:color w:val="000000"/>
                <w:kern w:val="0"/>
                <w:sz w:val="20"/>
                <w:szCs w:val="20"/>
              </w:rPr>
              <w:t>年</w:t>
            </w:r>
            <w:r w:rsidRPr="00536049">
              <w:rPr>
                <w:rFonts w:ascii="inherit" w:eastAsia="游ゴシック" w:hAnsi="inherit" w:cs="ＭＳ Ｐゴシック"/>
                <w:color w:val="000000"/>
                <w:kern w:val="0"/>
                <w:sz w:val="20"/>
                <w:szCs w:val="20"/>
              </w:rPr>
              <w:t>3</w:t>
            </w:r>
            <w:r w:rsidRPr="00536049">
              <w:rPr>
                <w:rFonts w:ascii="inherit" w:eastAsia="游ゴシック" w:hAnsi="inherit" w:cs="ＭＳ Ｐゴシック"/>
                <w:color w:val="000000"/>
                <w:kern w:val="0"/>
                <w:sz w:val="20"/>
                <w:szCs w:val="20"/>
              </w:rPr>
              <w:t>月</w:t>
            </w:r>
            <w:r w:rsidRPr="00536049">
              <w:rPr>
                <w:rFonts w:ascii="inherit" w:eastAsia="游ゴシック" w:hAnsi="inherit" w:cs="ＭＳ Ｐゴシック"/>
                <w:color w:val="000000"/>
                <w:kern w:val="0"/>
                <w:sz w:val="20"/>
                <w:szCs w:val="20"/>
              </w:rPr>
              <w:t>31</w:t>
            </w:r>
            <w:r w:rsidRPr="00536049">
              <w:rPr>
                <w:rFonts w:ascii="inherit" w:eastAsia="游ゴシック" w:hAnsi="inherit" w:cs="ＭＳ Ｐゴシック"/>
                <w:color w:val="000000"/>
                <w:kern w:val="0"/>
                <w:sz w:val="20"/>
                <w:szCs w:val="20"/>
              </w:rPr>
              <w:t>日以前に</w:t>
            </w:r>
            <w:r w:rsidRPr="00536049">
              <w:rPr>
                <w:rFonts w:ascii="inherit" w:eastAsia="游ゴシック" w:hAnsi="inherit" w:cs="ＭＳ Ｐゴシック"/>
                <w:color w:val="000000"/>
                <w:kern w:val="0"/>
                <w:sz w:val="20"/>
                <w:szCs w:val="20"/>
              </w:rPr>
              <w:br/>
            </w:r>
            <w:r w:rsidRPr="00536049">
              <w:rPr>
                <w:rFonts w:ascii="inherit" w:eastAsia="游ゴシック" w:hAnsi="inherit" w:cs="ＭＳ Ｐゴシック"/>
                <w:color w:val="000000"/>
                <w:kern w:val="0"/>
                <w:sz w:val="20"/>
                <w:szCs w:val="20"/>
              </w:rPr>
              <w:t>開催された府県高段者大会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AD0E91B"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0.5</w:t>
            </w:r>
            <w:r w:rsidRPr="00536049">
              <w:rPr>
                <w:rFonts w:ascii="inherit" w:eastAsia="游ゴシック" w:hAnsi="inherit" w:cs="ＭＳ Ｐゴシック"/>
                <w:color w:val="000000"/>
                <w:kern w:val="0"/>
                <w:sz w:val="20"/>
                <w:szCs w:val="20"/>
              </w:rPr>
              <w:t>点</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B8BBA9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0.25</w:t>
            </w:r>
            <w:r w:rsidRPr="00536049">
              <w:rPr>
                <w:rFonts w:ascii="inherit" w:eastAsia="游ゴシック" w:hAnsi="inherit" w:cs="ＭＳ Ｐゴシック"/>
                <w:color w:val="000000"/>
                <w:kern w:val="0"/>
                <w:sz w:val="20"/>
                <w:szCs w:val="20"/>
              </w:rPr>
              <w:t>点</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A828148"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0.5</w:t>
            </w:r>
            <w:r w:rsidRPr="00536049">
              <w:rPr>
                <w:rFonts w:ascii="inherit" w:eastAsia="游ゴシック" w:hAnsi="inherit" w:cs="ＭＳ Ｐゴシック"/>
                <w:color w:val="000000"/>
                <w:kern w:val="0"/>
                <w:sz w:val="20"/>
                <w:szCs w:val="20"/>
              </w:rPr>
              <w:t>点</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BA6911A" w14:textId="77777777" w:rsidR="00536049" w:rsidRPr="00536049" w:rsidRDefault="00536049" w:rsidP="00536049">
            <w:pPr>
              <w:widowControl/>
              <w:jc w:val="center"/>
              <w:rPr>
                <w:rFonts w:ascii="inherit" w:eastAsia="游ゴシック" w:hAnsi="inherit" w:cs="ＭＳ Ｐゴシック"/>
                <w:color w:val="000000"/>
                <w:kern w:val="0"/>
                <w:sz w:val="20"/>
                <w:szCs w:val="20"/>
              </w:rPr>
            </w:pPr>
            <w:r w:rsidRPr="00536049">
              <w:rPr>
                <w:rFonts w:ascii="inherit" w:eastAsia="游ゴシック" w:hAnsi="inherit" w:cs="ＭＳ Ｐゴシック"/>
                <w:color w:val="000000"/>
                <w:kern w:val="0"/>
                <w:sz w:val="20"/>
                <w:szCs w:val="20"/>
              </w:rPr>
              <w:t>0.25</w:t>
            </w:r>
            <w:r w:rsidRPr="00536049">
              <w:rPr>
                <w:rFonts w:ascii="inherit" w:eastAsia="游ゴシック" w:hAnsi="inherit" w:cs="ＭＳ Ｐゴシック"/>
                <w:color w:val="000000"/>
                <w:kern w:val="0"/>
                <w:sz w:val="20"/>
                <w:szCs w:val="20"/>
              </w:rPr>
              <w:t>点</w:t>
            </w:r>
          </w:p>
        </w:tc>
      </w:tr>
    </w:tbl>
    <w:p w14:paraId="128ABCBF" w14:textId="77777777" w:rsidR="005839D2" w:rsidRPr="006B1C12" w:rsidRDefault="005839D2" w:rsidP="006B1C12">
      <w:pPr>
        <w:ind w:left="-142" w:right="-143" w:hanging="142"/>
        <w:jc w:val="distribute"/>
        <w:rPr>
          <w:sz w:val="24"/>
          <w:szCs w:val="24"/>
        </w:rPr>
      </w:pPr>
    </w:p>
    <w:sectPr w:rsidR="005839D2" w:rsidRPr="006B1C12" w:rsidSect="00536049">
      <w:pgSz w:w="11906" w:h="16838" w:code="9"/>
      <w:pgMar w:top="1134" w:right="1304" w:bottom="964" w:left="1191" w:header="851" w:footer="992" w:gutter="0"/>
      <w:cols w:space="425"/>
      <w:docGrid w:type="linesAndChars" w:linePitch="294" w:charSpace="-2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inherit">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98"/>
  <w:drawingGridVerticalSpacing w:val="14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80E9A"/>
    <w:rsid w:val="00536049"/>
    <w:rsid w:val="005839D2"/>
    <w:rsid w:val="006B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212766"/>
  <w15:chartTrackingRefBased/>
  <w15:docId w15:val="{7F6694CC-C3D5-455C-81B4-D0A6722A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3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1397</Words>
  <Characters>7966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 順子</dc:creator>
  <cp:keywords/>
  <dc:description/>
  <cp:lastModifiedBy>安岡 順子</cp:lastModifiedBy>
  <cp:revision>1</cp:revision>
  <dcterms:created xsi:type="dcterms:W3CDTF">2020-12-21T22:26:00Z</dcterms:created>
  <dcterms:modified xsi:type="dcterms:W3CDTF">2020-12-21T23:36:00Z</dcterms:modified>
</cp:coreProperties>
</file>